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35" w:rsidRPr="00544898" w:rsidRDefault="000A0635" w:rsidP="003623FB">
      <w:pPr>
        <w:pStyle w:val="Nadpis1"/>
        <w:numPr>
          <w:ilvl w:val="0"/>
          <w:numId w:val="0"/>
        </w:numPr>
        <w:spacing w:after="360" w:line="280" w:lineRule="atLeast"/>
        <w:ind w:left="431"/>
        <w:jc w:val="center"/>
        <w:rPr>
          <w:rFonts w:ascii="Arial" w:hAnsi="Arial" w:cs="Arial"/>
          <w:b/>
          <w:bCs/>
          <w:sz w:val="20"/>
          <w:szCs w:val="20"/>
        </w:rPr>
      </w:pPr>
      <w:r w:rsidRPr="00544898">
        <w:rPr>
          <w:rFonts w:ascii="Arial" w:hAnsi="Arial" w:cs="Arial"/>
          <w:b/>
          <w:bCs/>
          <w:sz w:val="20"/>
          <w:szCs w:val="20"/>
        </w:rPr>
        <w:t>PLATNÁ LEGISLATIVA A SEZNAM VOLEBNÍCH PRACOVIŠŤ</w:t>
      </w:r>
    </w:p>
    <w:p w:rsidR="000A0635" w:rsidRPr="00544898" w:rsidRDefault="000A0635" w:rsidP="003623FB">
      <w:pPr>
        <w:spacing w:after="240" w:line="276" w:lineRule="auto"/>
        <w:rPr>
          <w:rFonts w:cs="Arial"/>
          <w:szCs w:val="20"/>
        </w:rPr>
      </w:pPr>
      <w:bookmarkStart w:id="0" w:name="_GoBack"/>
      <w:bookmarkEnd w:id="0"/>
      <w:r w:rsidRPr="00544898">
        <w:rPr>
          <w:rFonts w:cs="Arial"/>
          <w:b/>
          <w:szCs w:val="20"/>
          <w:u w:val="single"/>
        </w:rPr>
        <w:t xml:space="preserve">Stanovení </w:t>
      </w:r>
      <w:r w:rsidR="00964968" w:rsidRPr="00544898">
        <w:rPr>
          <w:rFonts w:cs="Arial"/>
          <w:b/>
          <w:szCs w:val="20"/>
          <w:u w:val="single"/>
        </w:rPr>
        <w:t>V</w:t>
      </w:r>
      <w:r w:rsidRPr="00544898">
        <w:rPr>
          <w:rFonts w:cs="Arial"/>
          <w:b/>
          <w:szCs w:val="20"/>
          <w:u w:val="single"/>
        </w:rPr>
        <w:t>olebních pracovišť</w:t>
      </w:r>
      <w:r w:rsidRPr="00544898">
        <w:rPr>
          <w:rFonts w:cs="Arial"/>
          <w:szCs w:val="20"/>
        </w:rPr>
        <w:t xml:space="preserve"> (přebíracích míst, výstupních míst a testovacích míst) obecně vychází z příslušného volebního zákona, platného pro konkrétní druh voleb (viz </w:t>
      </w:r>
      <w:r w:rsidR="00964968" w:rsidRPr="00544898">
        <w:rPr>
          <w:rFonts w:cs="Arial"/>
          <w:szCs w:val="20"/>
        </w:rPr>
        <w:t xml:space="preserve">níže </w:t>
      </w:r>
      <w:r w:rsidRPr="00544898">
        <w:rPr>
          <w:rFonts w:cs="Arial"/>
          <w:szCs w:val="20"/>
        </w:rPr>
        <w:t xml:space="preserve">uvedený seznam). Konkrétní specifikace lokalit a počtu </w:t>
      </w:r>
      <w:r w:rsidR="00964968" w:rsidRPr="00544898">
        <w:rPr>
          <w:rFonts w:cs="Arial"/>
          <w:szCs w:val="20"/>
        </w:rPr>
        <w:t>V</w:t>
      </w:r>
      <w:r w:rsidRPr="00544898">
        <w:rPr>
          <w:rFonts w:cs="Arial"/>
          <w:szCs w:val="20"/>
        </w:rPr>
        <w:t>olebních pracovišť pak aktuálně vychází:</w:t>
      </w:r>
    </w:p>
    <w:p w:rsidR="000A0635" w:rsidRPr="00544898" w:rsidRDefault="000A0635" w:rsidP="00964968">
      <w:pPr>
        <w:numPr>
          <w:ilvl w:val="0"/>
          <w:numId w:val="10"/>
        </w:numPr>
        <w:spacing w:line="276" w:lineRule="auto"/>
        <w:rPr>
          <w:rFonts w:cs="Arial"/>
          <w:szCs w:val="20"/>
        </w:rPr>
      </w:pPr>
      <w:r w:rsidRPr="00544898">
        <w:rPr>
          <w:rFonts w:cs="Arial"/>
          <w:szCs w:val="20"/>
        </w:rPr>
        <w:t xml:space="preserve">v případě přebíracích míst z ustanovení zákona č. 314/2002 Sb., o stanovení obcí s pověřeným obecním úřadem a stanovení obcí s rozšířenou působností, v platném znění, který v příloze č. </w:t>
      </w:r>
      <w:r w:rsidR="003623FB" w:rsidRPr="00544898">
        <w:rPr>
          <w:rFonts w:cs="Arial"/>
          <w:szCs w:val="20"/>
        </w:rPr>
        <w:t>1</w:t>
      </w:r>
      <w:r w:rsidRPr="00544898">
        <w:rPr>
          <w:rFonts w:cs="Arial"/>
          <w:szCs w:val="20"/>
        </w:rPr>
        <w:t xml:space="preserve"> vyjmenovává tzv. obce s pověřeným obecním úřadem resp. z vyhlášky Ministerstva vnitra č. 388/2002 Sb., o stanovení správních obvodů obcí s pověřeným obecním úřadem a správních obvodů obcí s rozšířenou působností, v platném znění</w:t>
      </w:r>
      <w:r w:rsidR="003623FB" w:rsidRPr="00544898">
        <w:rPr>
          <w:rFonts w:cs="Arial"/>
          <w:szCs w:val="20"/>
        </w:rPr>
        <w:t>,</w:t>
      </w:r>
      <w:r w:rsidRPr="00544898">
        <w:rPr>
          <w:rFonts w:cs="Arial"/>
          <w:szCs w:val="20"/>
        </w:rPr>
        <w:t xml:space="preserve"> a také ze statutů statutárních měst Plzeň, Brno a Ostrava a statutu hl. m. Prahy o členění jejich území na městské části, resp. městské obvody,</w:t>
      </w:r>
    </w:p>
    <w:p w:rsidR="000A0635" w:rsidRPr="00544898" w:rsidRDefault="000A0635" w:rsidP="00964968">
      <w:pPr>
        <w:numPr>
          <w:ilvl w:val="0"/>
          <w:numId w:val="10"/>
        </w:numPr>
        <w:spacing w:line="276" w:lineRule="auto"/>
        <w:rPr>
          <w:rFonts w:cs="Arial"/>
          <w:szCs w:val="20"/>
        </w:rPr>
      </w:pPr>
      <w:r w:rsidRPr="00544898">
        <w:rPr>
          <w:rFonts w:cs="Arial"/>
          <w:szCs w:val="20"/>
        </w:rPr>
        <w:t>v případě výstupních míst z ustanovení příslušného volebního zákona a zákona č. 36/1960 Sb., o územním členění státu,</w:t>
      </w:r>
    </w:p>
    <w:p w:rsidR="000A0635" w:rsidRPr="00544898" w:rsidRDefault="000A0635" w:rsidP="003623FB">
      <w:pPr>
        <w:numPr>
          <w:ilvl w:val="0"/>
          <w:numId w:val="10"/>
        </w:numPr>
        <w:spacing w:after="240" w:line="276" w:lineRule="auto"/>
        <w:ind w:left="714" w:hanging="357"/>
        <w:rPr>
          <w:rFonts w:cs="Arial"/>
          <w:szCs w:val="20"/>
        </w:rPr>
      </w:pPr>
      <w:r w:rsidRPr="00544898">
        <w:rPr>
          <w:rFonts w:cs="Arial"/>
          <w:szCs w:val="20"/>
        </w:rPr>
        <w:t>v případě testovacích míst ze závazného systému zjišťování a zpracování výsledků vo</w:t>
      </w:r>
      <w:r w:rsidR="00964968" w:rsidRPr="00544898">
        <w:rPr>
          <w:rFonts w:cs="Arial"/>
          <w:szCs w:val="20"/>
        </w:rPr>
        <w:t>l</w:t>
      </w:r>
      <w:r w:rsidRPr="00544898">
        <w:rPr>
          <w:rFonts w:cs="Arial"/>
          <w:szCs w:val="20"/>
        </w:rPr>
        <w:t>eb stanoveného zadavatelem v příslušném technickém projektu zpracování výsledků voleb</w:t>
      </w:r>
    </w:p>
    <w:p w:rsidR="000A0635" w:rsidRPr="00544898" w:rsidRDefault="000A0635" w:rsidP="00964968">
      <w:pPr>
        <w:spacing w:line="276" w:lineRule="auto"/>
        <w:rPr>
          <w:rFonts w:cs="Arial"/>
          <w:szCs w:val="20"/>
        </w:rPr>
      </w:pPr>
      <w:r w:rsidRPr="00544898">
        <w:rPr>
          <w:rFonts w:cs="Arial"/>
          <w:szCs w:val="20"/>
        </w:rPr>
        <w:t>Z údajů uvedených ve výše uvedených předpisech je třeba vycházet při stanovení počtu a umístěni jednotlivých volebních pracovišť v období příprav voleb či referenda a průběhu zpracování jejich výsledků. Zadavatel však vždy nejpozději dva týdny (v případě mimořádných voleb) nebo čtyři týdny (v případě řádných voleb či referenda) před požadovaným termínem zřízení služby předá uchazeči přesný seznam příslušných volebních pracovišť pro dané volby či referendum, vycházející z aktuálně platných právních předpisů.</w:t>
      </w:r>
    </w:p>
    <w:p w:rsidR="000A0635" w:rsidRPr="00544898" w:rsidRDefault="000A0635" w:rsidP="00964968">
      <w:pPr>
        <w:spacing w:line="276" w:lineRule="auto"/>
        <w:rPr>
          <w:rFonts w:cs="Arial"/>
          <w:szCs w:val="20"/>
        </w:rPr>
      </w:pPr>
    </w:p>
    <w:p w:rsidR="000A0635" w:rsidRPr="00544898" w:rsidRDefault="000A0635" w:rsidP="00964968">
      <w:pPr>
        <w:pStyle w:val="Zkladntext"/>
        <w:spacing w:line="276" w:lineRule="auto"/>
        <w:rPr>
          <w:rFonts w:cs="Arial"/>
        </w:rPr>
      </w:pPr>
      <w:r w:rsidRPr="00544898">
        <w:rPr>
          <w:rFonts w:cs="Arial"/>
          <w:u w:val="single"/>
        </w:rPr>
        <w:t>Zadavatel zároveň pro ilustraci předkládá počet volebních pracovišť v jednotlivých Volbách konaných od roku 2008</w:t>
      </w:r>
      <w:r w:rsidRPr="00544898">
        <w:rPr>
          <w:rFonts w:cs="Arial"/>
        </w:rPr>
        <w:t xml:space="preserve">: </w:t>
      </w:r>
    </w:p>
    <w:p w:rsidR="000A0635" w:rsidRPr="00544898" w:rsidRDefault="000A0635" w:rsidP="00964968">
      <w:pPr>
        <w:pStyle w:val="Zkladntext"/>
        <w:spacing w:line="276" w:lineRule="auto"/>
        <w:rPr>
          <w:rFonts w:cs="Arial"/>
        </w:rPr>
      </w:pPr>
    </w:p>
    <w:p w:rsidR="000A0635" w:rsidRPr="00544898" w:rsidRDefault="000A0635" w:rsidP="00964968">
      <w:pPr>
        <w:spacing w:line="276" w:lineRule="auto"/>
        <w:rPr>
          <w:rFonts w:cs="Arial"/>
          <w:szCs w:val="20"/>
        </w:rPr>
      </w:pPr>
      <w:r w:rsidRPr="00544898">
        <w:rPr>
          <w:rFonts w:cs="Arial"/>
          <w:szCs w:val="20"/>
        </w:rPr>
        <w:t>Zastupitelstva krajů, 1/3 Senátu PČR</w:t>
      </w:r>
      <w:r w:rsidRPr="00544898">
        <w:rPr>
          <w:rFonts w:cs="Arial"/>
          <w:szCs w:val="20"/>
        </w:rPr>
        <w:tab/>
      </w:r>
      <w:r w:rsidRPr="00544898">
        <w:rPr>
          <w:rFonts w:cs="Arial"/>
          <w:szCs w:val="20"/>
        </w:rPr>
        <w:tab/>
        <w:t>2008</w:t>
      </w:r>
      <w:r w:rsidRPr="00544898">
        <w:rPr>
          <w:rFonts w:cs="Arial"/>
          <w:szCs w:val="20"/>
        </w:rPr>
        <w:tab/>
      </w:r>
      <w:r w:rsidRPr="00544898">
        <w:rPr>
          <w:rFonts w:cs="Arial"/>
          <w:szCs w:val="20"/>
        </w:rPr>
        <w:tab/>
        <w:t>517</w:t>
      </w:r>
    </w:p>
    <w:p w:rsidR="000A0635" w:rsidRPr="00544898" w:rsidRDefault="000A0635" w:rsidP="00964968">
      <w:pPr>
        <w:spacing w:line="276" w:lineRule="auto"/>
        <w:rPr>
          <w:rFonts w:cs="Arial"/>
          <w:szCs w:val="20"/>
        </w:rPr>
      </w:pPr>
      <w:r w:rsidRPr="00544898">
        <w:rPr>
          <w:rFonts w:cs="Arial"/>
          <w:szCs w:val="20"/>
        </w:rPr>
        <w:t>Evropský parlament</w:t>
      </w:r>
      <w:r w:rsidRPr="00544898">
        <w:rPr>
          <w:rFonts w:cs="Arial"/>
          <w:szCs w:val="20"/>
        </w:rPr>
        <w:tab/>
      </w:r>
      <w:r w:rsidRPr="00544898">
        <w:rPr>
          <w:rFonts w:cs="Arial"/>
          <w:szCs w:val="20"/>
        </w:rPr>
        <w:tab/>
      </w:r>
      <w:r w:rsidRPr="00544898">
        <w:rPr>
          <w:rFonts w:cs="Arial"/>
          <w:szCs w:val="20"/>
        </w:rPr>
        <w:tab/>
      </w:r>
      <w:r w:rsidRPr="00544898">
        <w:rPr>
          <w:rFonts w:cs="Arial"/>
          <w:szCs w:val="20"/>
        </w:rPr>
        <w:tab/>
        <w:t>2009</w:t>
      </w:r>
      <w:r w:rsidRPr="00544898">
        <w:rPr>
          <w:rFonts w:cs="Arial"/>
          <w:szCs w:val="20"/>
        </w:rPr>
        <w:tab/>
      </w:r>
      <w:r w:rsidRPr="00544898">
        <w:rPr>
          <w:rFonts w:cs="Arial"/>
          <w:szCs w:val="20"/>
        </w:rPr>
        <w:tab/>
        <w:t>521</w:t>
      </w:r>
    </w:p>
    <w:p w:rsidR="000A0635" w:rsidRPr="00544898" w:rsidRDefault="000A0635" w:rsidP="00964968">
      <w:pPr>
        <w:spacing w:line="276" w:lineRule="auto"/>
        <w:rPr>
          <w:rFonts w:cs="Arial"/>
          <w:szCs w:val="20"/>
        </w:rPr>
      </w:pPr>
      <w:r w:rsidRPr="00544898">
        <w:rPr>
          <w:rFonts w:cs="Arial"/>
          <w:szCs w:val="20"/>
        </w:rPr>
        <w:t>Poslanecká sněmovna PČR</w:t>
      </w:r>
      <w:r w:rsidRPr="00544898">
        <w:rPr>
          <w:rFonts w:cs="Arial"/>
          <w:szCs w:val="20"/>
        </w:rPr>
        <w:tab/>
      </w:r>
      <w:r w:rsidRPr="00544898">
        <w:rPr>
          <w:rFonts w:cs="Arial"/>
          <w:szCs w:val="20"/>
        </w:rPr>
        <w:tab/>
      </w:r>
      <w:r w:rsidRPr="00544898">
        <w:rPr>
          <w:rFonts w:cs="Arial"/>
          <w:szCs w:val="20"/>
        </w:rPr>
        <w:tab/>
        <w:t>2009</w:t>
      </w:r>
      <w:r w:rsidRPr="00544898">
        <w:rPr>
          <w:rFonts w:cs="Arial"/>
          <w:szCs w:val="20"/>
        </w:rPr>
        <w:tab/>
      </w:r>
      <w:r w:rsidRPr="00544898">
        <w:rPr>
          <w:rFonts w:cs="Arial"/>
          <w:szCs w:val="20"/>
        </w:rPr>
        <w:tab/>
        <w:t>525 (volby byly zrušeny)</w:t>
      </w:r>
    </w:p>
    <w:p w:rsidR="000A0635" w:rsidRPr="00544898" w:rsidRDefault="000A0635" w:rsidP="00964968">
      <w:pPr>
        <w:spacing w:line="276" w:lineRule="auto"/>
        <w:rPr>
          <w:rFonts w:cs="Arial"/>
          <w:szCs w:val="20"/>
        </w:rPr>
      </w:pPr>
      <w:r w:rsidRPr="00544898">
        <w:rPr>
          <w:rFonts w:cs="Arial"/>
          <w:szCs w:val="20"/>
        </w:rPr>
        <w:t>Poslanecká sněmovna PČR</w:t>
      </w:r>
      <w:r w:rsidRPr="00544898">
        <w:rPr>
          <w:rFonts w:cs="Arial"/>
          <w:szCs w:val="20"/>
        </w:rPr>
        <w:tab/>
      </w:r>
      <w:r w:rsidRPr="00544898">
        <w:rPr>
          <w:rFonts w:cs="Arial"/>
          <w:szCs w:val="20"/>
        </w:rPr>
        <w:tab/>
      </w:r>
      <w:r w:rsidRPr="00544898">
        <w:rPr>
          <w:rFonts w:cs="Arial"/>
          <w:szCs w:val="20"/>
        </w:rPr>
        <w:tab/>
        <w:t>2010</w:t>
      </w:r>
      <w:r w:rsidRPr="00544898">
        <w:rPr>
          <w:rFonts w:cs="Arial"/>
          <w:szCs w:val="20"/>
        </w:rPr>
        <w:tab/>
      </w:r>
      <w:r w:rsidRPr="00544898">
        <w:rPr>
          <w:rFonts w:cs="Arial"/>
          <w:szCs w:val="20"/>
        </w:rPr>
        <w:tab/>
        <w:t>525</w:t>
      </w:r>
    </w:p>
    <w:p w:rsidR="000A0635" w:rsidRPr="00544898" w:rsidRDefault="000A0635" w:rsidP="00964968">
      <w:pPr>
        <w:spacing w:line="276" w:lineRule="auto"/>
        <w:rPr>
          <w:rFonts w:cs="Arial"/>
          <w:szCs w:val="20"/>
        </w:rPr>
      </w:pPr>
      <w:r w:rsidRPr="00544898">
        <w:rPr>
          <w:rFonts w:cs="Arial"/>
          <w:szCs w:val="20"/>
        </w:rPr>
        <w:t>Zastupitelstva obcí, 1/3 Senátu PČR</w:t>
      </w:r>
      <w:r w:rsidRPr="00544898">
        <w:rPr>
          <w:rFonts w:cs="Arial"/>
          <w:szCs w:val="20"/>
        </w:rPr>
        <w:tab/>
      </w:r>
      <w:r w:rsidRPr="00544898">
        <w:rPr>
          <w:rFonts w:cs="Arial"/>
          <w:szCs w:val="20"/>
        </w:rPr>
        <w:tab/>
        <w:t>2010</w:t>
      </w:r>
      <w:r w:rsidRPr="00544898">
        <w:rPr>
          <w:rFonts w:cs="Arial"/>
          <w:szCs w:val="20"/>
        </w:rPr>
        <w:tab/>
      </w:r>
      <w:r w:rsidRPr="00544898">
        <w:rPr>
          <w:rFonts w:cs="Arial"/>
          <w:szCs w:val="20"/>
        </w:rPr>
        <w:tab/>
        <w:t>552</w:t>
      </w:r>
    </w:p>
    <w:p w:rsidR="000A0635" w:rsidRPr="00544898" w:rsidRDefault="000A0635" w:rsidP="00964968">
      <w:pPr>
        <w:spacing w:line="276" w:lineRule="auto"/>
        <w:rPr>
          <w:rFonts w:cs="Arial"/>
          <w:szCs w:val="20"/>
        </w:rPr>
      </w:pPr>
      <w:r w:rsidRPr="00544898">
        <w:rPr>
          <w:rFonts w:cs="Arial"/>
          <w:szCs w:val="20"/>
        </w:rPr>
        <w:t>Senát PČR (obvod 30)</w:t>
      </w:r>
      <w:r w:rsidRPr="00544898">
        <w:rPr>
          <w:rFonts w:cs="Arial"/>
          <w:szCs w:val="20"/>
        </w:rPr>
        <w:tab/>
      </w:r>
      <w:r w:rsidRPr="00544898">
        <w:rPr>
          <w:rFonts w:cs="Arial"/>
          <w:szCs w:val="20"/>
        </w:rPr>
        <w:tab/>
      </w:r>
      <w:r w:rsidRPr="00544898">
        <w:rPr>
          <w:rFonts w:cs="Arial"/>
          <w:szCs w:val="20"/>
        </w:rPr>
        <w:tab/>
      </w:r>
      <w:r w:rsidRPr="00544898">
        <w:rPr>
          <w:rFonts w:cs="Arial"/>
          <w:szCs w:val="20"/>
        </w:rPr>
        <w:tab/>
        <w:t>2011</w:t>
      </w:r>
      <w:r w:rsidRPr="00544898">
        <w:rPr>
          <w:rFonts w:cs="Arial"/>
          <w:szCs w:val="20"/>
        </w:rPr>
        <w:tab/>
      </w:r>
      <w:r w:rsidRPr="00544898">
        <w:rPr>
          <w:rFonts w:cs="Arial"/>
          <w:szCs w:val="20"/>
        </w:rPr>
        <w:tab/>
        <w:t xml:space="preserve">    6</w:t>
      </w:r>
    </w:p>
    <w:p w:rsidR="000A0635" w:rsidRPr="00544898" w:rsidRDefault="000A0635" w:rsidP="00964968">
      <w:pPr>
        <w:spacing w:line="276" w:lineRule="auto"/>
        <w:rPr>
          <w:rFonts w:cs="Arial"/>
          <w:szCs w:val="20"/>
        </w:rPr>
      </w:pPr>
      <w:r w:rsidRPr="00544898">
        <w:rPr>
          <w:rFonts w:cs="Arial"/>
          <w:szCs w:val="20"/>
        </w:rPr>
        <w:t>Zastupitelstva obcí (</w:t>
      </w:r>
      <w:proofErr w:type="spellStart"/>
      <w:r w:rsidRPr="00544898">
        <w:rPr>
          <w:rFonts w:cs="Arial"/>
          <w:szCs w:val="20"/>
        </w:rPr>
        <w:t>dovolby</w:t>
      </w:r>
      <w:proofErr w:type="spellEnd"/>
      <w:r w:rsidRPr="00544898">
        <w:rPr>
          <w:rFonts w:cs="Arial"/>
          <w:szCs w:val="20"/>
        </w:rPr>
        <w:t xml:space="preserve"> </w:t>
      </w:r>
      <w:proofErr w:type="gramStart"/>
      <w:r w:rsidRPr="00544898">
        <w:rPr>
          <w:rFonts w:cs="Arial"/>
          <w:szCs w:val="20"/>
        </w:rPr>
        <w:t>11,4,)</w:t>
      </w:r>
      <w:r w:rsidRPr="00544898">
        <w:rPr>
          <w:rFonts w:cs="Arial"/>
          <w:szCs w:val="20"/>
        </w:rPr>
        <w:tab/>
      </w:r>
      <w:r w:rsidRPr="00544898">
        <w:rPr>
          <w:rFonts w:cs="Arial"/>
          <w:szCs w:val="20"/>
        </w:rPr>
        <w:tab/>
        <w:t>2011</w:t>
      </w:r>
      <w:proofErr w:type="gramEnd"/>
      <w:r w:rsidRPr="00544898">
        <w:rPr>
          <w:rFonts w:cs="Arial"/>
          <w:szCs w:val="20"/>
        </w:rPr>
        <w:tab/>
      </w:r>
      <w:r w:rsidRPr="00544898">
        <w:rPr>
          <w:rFonts w:cs="Arial"/>
          <w:szCs w:val="20"/>
        </w:rPr>
        <w:tab/>
        <w:t xml:space="preserve">  40</w:t>
      </w:r>
    </w:p>
    <w:p w:rsidR="000A0635" w:rsidRPr="00544898" w:rsidRDefault="000A0635" w:rsidP="00964968">
      <w:pPr>
        <w:spacing w:line="276" w:lineRule="auto"/>
        <w:rPr>
          <w:rFonts w:cs="Arial"/>
          <w:szCs w:val="20"/>
        </w:rPr>
      </w:pPr>
      <w:r w:rsidRPr="00544898">
        <w:rPr>
          <w:rFonts w:cs="Arial"/>
          <w:szCs w:val="20"/>
        </w:rPr>
        <w:t>Zastupitelstva obcí (</w:t>
      </w:r>
      <w:proofErr w:type="spellStart"/>
      <w:r w:rsidRPr="00544898">
        <w:rPr>
          <w:rFonts w:cs="Arial"/>
          <w:szCs w:val="20"/>
        </w:rPr>
        <w:t>dovolby</w:t>
      </w:r>
      <w:proofErr w:type="spellEnd"/>
      <w:r w:rsidRPr="00544898">
        <w:rPr>
          <w:rFonts w:cs="Arial"/>
          <w:szCs w:val="20"/>
        </w:rPr>
        <w:t xml:space="preserve"> </w:t>
      </w:r>
      <w:proofErr w:type="gramStart"/>
      <w:r w:rsidRPr="00544898">
        <w:rPr>
          <w:rFonts w:cs="Arial"/>
          <w:szCs w:val="20"/>
        </w:rPr>
        <w:t>2.7</w:t>
      </w:r>
      <w:proofErr w:type="gramEnd"/>
      <w:r w:rsidRPr="00544898">
        <w:rPr>
          <w:rFonts w:cs="Arial"/>
          <w:szCs w:val="20"/>
        </w:rPr>
        <w:t>.)</w:t>
      </w:r>
      <w:r w:rsidRPr="00544898">
        <w:rPr>
          <w:rFonts w:cs="Arial"/>
          <w:szCs w:val="20"/>
        </w:rPr>
        <w:tab/>
      </w:r>
      <w:r w:rsidRPr="00544898">
        <w:rPr>
          <w:rFonts w:cs="Arial"/>
          <w:szCs w:val="20"/>
        </w:rPr>
        <w:tab/>
        <w:t>2011</w:t>
      </w:r>
      <w:r w:rsidRPr="00544898">
        <w:rPr>
          <w:rFonts w:cs="Arial"/>
          <w:szCs w:val="20"/>
        </w:rPr>
        <w:tab/>
      </w:r>
      <w:r w:rsidRPr="00544898">
        <w:rPr>
          <w:rFonts w:cs="Arial"/>
          <w:szCs w:val="20"/>
        </w:rPr>
        <w:tab/>
        <w:t xml:space="preserve">  24</w:t>
      </w:r>
    </w:p>
    <w:p w:rsidR="000A0635" w:rsidRPr="00544898" w:rsidRDefault="000A0635" w:rsidP="00964968">
      <w:pPr>
        <w:spacing w:line="276" w:lineRule="auto"/>
        <w:rPr>
          <w:rFonts w:cs="Arial"/>
          <w:szCs w:val="20"/>
        </w:rPr>
      </w:pPr>
      <w:r w:rsidRPr="00544898">
        <w:rPr>
          <w:rFonts w:cs="Arial"/>
          <w:szCs w:val="20"/>
        </w:rPr>
        <w:t>Zastupitelstva krajů, 1/3 Senátu PČR</w:t>
      </w:r>
      <w:r w:rsidRPr="00544898">
        <w:rPr>
          <w:rFonts w:cs="Arial"/>
          <w:szCs w:val="20"/>
        </w:rPr>
        <w:tab/>
      </w:r>
      <w:r w:rsidR="003623FB" w:rsidRPr="00544898">
        <w:rPr>
          <w:rFonts w:cs="Arial"/>
          <w:szCs w:val="20"/>
        </w:rPr>
        <w:tab/>
      </w:r>
      <w:r w:rsidRPr="00544898">
        <w:rPr>
          <w:rFonts w:cs="Arial"/>
          <w:szCs w:val="20"/>
        </w:rPr>
        <w:t>2012</w:t>
      </w:r>
      <w:r w:rsidRPr="00544898">
        <w:rPr>
          <w:rFonts w:cs="Arial"/>
          <w:szCs w:val="20"/>
        </w:rPr>
        <w:tab/>
      </w:r>
      <w:r w:rsidRPr="00544898">
        <w:rPr>
          <w:rFonts w:cs="Arial"/>
          <w:szCs w:val="20"/>
        </w:rPr>
        <w:tab/>
        <w:t>489</w:t>
      </w:r>
    </w:p>
    <w:p w:rsidR="000A0635" w:rsidRPr="00544898" w:rsidRDefault="000A0635" w:rsidP="00964968">
      <w:pPr>
        <w:spacing w:line="276" w:lineRule="auto"/>
        <w:rPr>
          <w:rFonts w:cs="Arial"/>
          <w:szCs w:val="20"/>
        </w:rPr>
      </w:pPr>
      <w:r w:rsidRPr="00544898">
        <w:rPr>
          <w:rFonts w:cs="Arial"/>
          <w:szCs w:val="20"/>
        </w:rPr>
        <w:t>Prezident</w:t>
      </w:r>
      <w:r w:rsidRPr="00544898">
        <w:rPr>
          <w:rFonts w:cs="Arial"/>
          <w:szCs w:val="20"/>
        </w:rPr>
        <w:tab/>
      </w:r>
      <w:r w:rsidRPr="00544898">
        <w:rPr>
          <w:rFonts w:cs="Arial"/>
          <w:szCs w:val="20"/>
        </w:rPr>
        <w:tab/>
      </w:r>
      <w:r w:rsidRPr="00544898">
        <w:rPr>
          <w:rFonts w:cs="Arial"/>
          <w:szCs w:val="20"/>
        </w:rPr>
        <w:tab/>
      </w:r>
      <w:r w:rsidRPr="00544898">
        <w:rPr>
          <w:rFonts w:cs="Arial"/>
          <w:szCs w:val="20"/>
        </w:rPr>
        <w:tab/>
      </w:r>
      <w:r w:rsidR="003623FB" w:rsidRPr="00544898">
        <w:rPr>
          <w:rFonts w:cs="Arial"/>
          <w:szCs w:val="20"/>
        </w:rPr>
        <w:tab/>
      </w:r>
      <w:r w:rsidRPr="00544898">
        <w:rPr>
          <w:rFonts w:cs="Arial"/>
          <w:szCs w:val="20"/>
        </w:rPr>
        <w:t>2013</w:t>
      </w:r>
      <w:r w:rsidRPr="00544898">
        <w:rPr>
          <w:rFonts w:cs="Arial"/>
          <w:szCs w:val="20"/>
        </w:rPr>
        <w:tab/>
      </w:r>
      <w:r w:rsidRPr="00544898">
        <w:rPr>
          <w:rFonts w:cs="Arial"/>
          <w:szCs w:val="20"/>
        </w:rPr>
        <w:tab/>
        <w:t>443</w:t>
      </w:r>
    </w:p>
    <w:p w:rsidR="00ED41F8" w:rsidRPr="00544898" w:rsidRDefault="00ED41F8" w:rsidP="003623FB">
      <w:pPr>
        <w:pStyle w:val="Nadpis1"/>
        <w:numPr>
          <w:ilvl w:val="0"/>
          <w:numId w:val="0"/>
        </w:numPr>
        <w:spacing w:after="360" w:line="280" w:lineRule="atLeast"/>
        <w:ind w:left="431"/>
        <w:jc w:val="center"/>
        <w:rPr>
          <w:rFonts w:ascii="Arial" w:hAnsi="Arial" w:cs="Arial"/>
          <w:b/>
          <w:bCs/>
          <w:sz w:val="20"/>
          <w:szCs w:val="20"/>
        </w:rPr>
      </w:pPr>
      <w:r w:rsidRPr="00544898">
        <w:rPr>
          <w:rFonts w:ascii="Arial" w:hAnsi="Arial" w:cs="Arial"/>
          <w:b/>
          <w:bCs/>
          <w:sz w:val="20"/>
          <w:szCs w:val="20"/>
        </w:rPr>
        <w:t>PŘEHLED PŘEDPOKLÁDANÝCH VOLEB V LETECH 2014 – 2018 OBECNĚ</w:t>
      </w:r>
    </w:p>
    <w:p w:rsidR="00ED41F8" w:rsidRPr="00544898" w:rsidRDefault="00ED41F8" w:rsidP="003623FB">
      <w:pPr>
        <w:pStyle w:val="Nadpis1"/>
        <w:numPr>
          <w:ilvl w:val="0"/>
          <w:numId w:val="0"/>
        </w:numPr>
        <w:spacing w:before="0" w:after="120" w:line="280" w:lineRule="atLeast"/>
        <w:rPr>
          <w:rFonts w:ascii="Arial" w:hAnsi="Arial" w:cs="Arial"/>
          <w:b/>
          <w:bCs/>
          <w:sz w:val="20"/>
          <w:szCs w:val="20"/>
        </w:rPr>
      </w:pPr>
      <w:r w:rsidRPr="00544898">
        <w:rPr>
          <w:rFonts w:ascii="Arial" w:hAnsi="Arial" w:cs="Arial"/>
          <w:b/>
          <w:bCs/>
          <w:sz w:val="20"/>
          <w:szCs w:val="20"/>
        </w:rPr>
        <w:t>Volby do Poslanecké sněmovny Parlamentu České republiky</w:t>
      </w:r>
    </w:p>
    <w:p w:rsidR="00ED41F8" w:rsidRPr="00544898" w:rsidRDefault="00ED41F8" w:rsidP="009A315E">
      <w:pPr>
        <w:numPr>
          <w:ilvl w:val="0"/>
          <w:numId w:val="2"/>
        </w:numPr>
        <w:spacing w:after="120" w:line="276" w:lineRule="auto"/>
        <w:rPr>
          <w:rFonts w:cs="Arial"/>
          <w:szCs w:val="20"/>
        </w:rPr>
      </w:pPr>
      <w:r w:rsidRPr="00544898">
        <w:rPr>
          <w:rFonts w:cs="Arial"/>
          <w:szCs w:val="20"/>
        </w:rPr>
        <w:t>Zákon č. 247/1995 Sb., o volbách do Parlamentu České republiky a o změně a doplnění některých dalších zákonů, ve znění pozdějších předpisů</w:t>
      </w:r>
    </w:p>
    <w:p w:rsidR="00ED41F8" w:rsidRPr="00544898" w:rsidRDefault="00ED41F8" w:rsidP="009A315E">
      <w:pPr>
        <w:numPr>
          <w:ilvl w:val="0"/>
          <w:numId w:val="2"/>
        </w:numPr>
        <w:spacing w:after="120" w:line="276" w:lineRule="auto"/>
        <w:rPr>
          <w:rFonts w:cs="Arial"/>
          <w:szCs w:val="20"/>
        </w:rPr>
      </w:pPr>
      <w:r w:rsidRPr="00544898">
        <w:rPr>
          <w:rFonts w:cs="Arial"/>
          <w:szCs w:val="20"/>
        </w:rPr>
        <w:t>Vyhláška Ministerstva vnitra č. 233/200 Sb. o provedení některých ustanovení zákona č. 247/1995 Sb., o volbách do Parlamentu České republiky a o změně a doplnění některých dalších zákonů, ve znění pozdějších předpisů</w:t>
      </w:r>
    </w:p>
    <w:p w:rsidR="00ED41F8" w:rsidRPr="00544898" w:rsidRDefault="00ED41F8" w:rsidP="009A315E">
      <w:pPr>
        <w:numPr>
          <w:ilvl w:val="0"/>
          <w:numId w:val="2"/>
        </w:numPr>
        <w:spacing w:after="120" w:line="276" w:lineRule="auto"/>
        <w:rPr>
          <w:rFonts w:cs="Arial"/>
          <w:szCs w:val="20"/>
        </w:rPr>
      </w:pPr>
      <w:r w:rsidRPr="00544898">
        <w:rPr>
          <w:rFonts w:cs="Arial"/>
          <w:szCs w:val="20"/>
        </w:rPr>
        <w:t>pravidelné opakování voleb - každé 4 roky</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lastRenderedPageBreak/>
        <w:t>další předpokládaný termín voleb –</w:t>
      </w:r>
      <w:r w:rsidR="003623FB" w:rsidRPr="00544898">
        <w:rPr>
          <w:rFonts w:cs="Arial"/>
          <w:szCs w:val="20"/>
        </w:rPr>
        <w:t xml:space="preserve"> říjen/listopad </w:t>
      </w:r>
      <w:r w:rsidRPr="00544898">
        <w:rPr>
          <w:rFonts w:cs="Arial"/>
          <w:szCs w:val="20"/>
        </w:rPr>
        <w:t>201</w:t>
      </w:r>
      <w:r w:rsidR="003623FB" w:rsidRPr="00544898">
        <w:rPr>
          <w:rFonts w:cs="Arial"/>
          <w:szCs w:val="20"/>
        </w:rPr>
        <w:t>7</w:t>
      </w:r>
    </w:p>
    <w:p w:rsidR="00ED41F8" w:rsidRPr="00544898" w:rsidRDefault="00ED41F8" w:rsidP="000A0635">
      <w:pPr>
        <w:pStyle w:val="Nadpis1"/>
        <w:numPr>
          <w:ilvl w:val="0"/>
          <w:numId w:val="0"/>
        </w:numPr>
        <w:spacing w:after="120" w:line="280" w:lineRule="atLeast"/>
        <w:rPr>
          <w:rFonts w:ascii="Arial" w:hAnsi="Arial" w:cs="Arial"/>
          <w:b/>
          <w:bCs/>
          <w:sz w:val="20"/>
          <w:szCs w:val="20"/>
        </w:rPr>
      </w:pPr>
      <w:r w:rsidRPr="00544898">
        <w:rPr>
          <w:rFonts w:ascii="Arial" w:hAnsi="Arial" w:cs="Arial"/>
          <w:b/>
          <w:bCs/>
          <w:sz w:val="20"/>
          <w:szCs w:val="20"/>
        </w:rPr>
        <w:t>Volby do Senátu Parlamentu České republiky</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Zákon č. 247/1995 Sb., o volbách do Parlamentu České republiky a o změně a doplnění některých dalších zákonů, ve znění pozdějších předpisů</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Vyhláška Ministerstva vnitra č. 233/200 Sb. o provedení některých ustanovení zákona č. 247/1995 Sb., o volbách do Parlamentu České republiky a o změně a doplnění některých dalších zákonů, ve znění pozdějších předpisů</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pravidelné opakování voleb do 1/3 Senátu - každé 2 roky</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další předpokládané pravidelné termíny voleb – říjen 2014, říjen 2016, říjen 2018</w:t>
      </w:r>
    </w:p>
    <w:p w:rsidR="00ED41F8" w:rsidRPr="00544898" w:rsidRDefault="00ED41F8" w:rsidP="000A0635">
      <w:pPr>
        <w:pStyle w:val="Nadpis1"/>
        <w:numPr>
          <w:ilvl w:val="0"/>
          <w:numId w:val="0"/>
        </w:numPr>
        <w:spacing w:after="120" w:line="280" w:lineRule="atLeast"/>
        <w:rPr>
          <w:rFonts w:ascii="Arial" w:hAnsi="Arial" w:cs="Arial"/>
          <w:b/>
          <w:bCs/>
          <w:sz w:val="20"/>
          <w:szCs w:val="20"/>
        </w:rPr>
      </w:pPr>
      <w:r w:rsidRPr="00544898">
        <w:rPr>
          <w:rFonts w:ascii="Arial" w:hAnsi="Arial" w:cs="Arial"/>
          <w:b/>
          <w:bCs/>
          <w:sz w:val="20"/>
          <w:szCs w:val="20"/>
        </w:rPr>
        <w:t>Volby do zastupitelstev krajů</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Zákon č. 130/2000 Sb., o volbách do zastupitelstev krajů a o změně některých zákonů, ve znění pozdějších předpisů</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Vyhláška Ministerstva vnitra č. 152/200 Sb. o provedení některých ustanovení zákona č. 130/2000 Sb., o volbách do zastupitelstev krajů a o změně některých zákonů, ve znění pozdějších předpisů</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pravidelné opakování celostátních voleb - každé 4 roky</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další předpokládaný pravidelný termín voleb – říjen 2016</w:t>
      </w:r>
    </w:p>
    <w:p w:rsidR="00ED41F8" w:rsidRPr="00544898" w:rsidRDefault="00ED41F8" w:rsidP="000A0635">
      <w:pPr>
        <w:pStyle w:val="Nadpis1"/>
        <w:numPr>
          <w:ilvl w:val="0"/>
          <w:numId w:val="0"/>
        </w:numPr>
        <w:spacing w:after="120" w:line="280" w:lineRule="atLeast"/>
        <w:rPr>
          <w:rFonts w:ascii="Arial" w:hAnsi="Arial" w:cs="Arial"/>
          <w:b/>
          <w:bCs/>
          <w:sz w:val="20"/>
          <w:szCs w:val="20"/>
        </w:rPr>
      </w:pPr>
      <w:r w:rsidRPr="00544898">
        <w:rPr>
          <w:rFonts w:ascii="Arial" w:hAnsi="Arial" w:cs="Arial"/>
          <w:b/>
          <w:bCs/>
          <w:sz w:val="20"/>
          <w:szCs w:val="20"/>
        </w:rPr>
        <w:t>Volby do zastupitelstev obcí</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Zákon č. 491/2001 Sb., o volbách do zastupitelstev obcí a o změně některých zákonů, ve znění pozdějších předpisů</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Vyhláška Ministerstva vnitra č. 59/2002 Sb. o provedení některých ustanovení zákona č. 491/2001 Sb., o volbách do zastupitelstev obcí a o změně některých zákonů</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pravidelné opakování celostátních voleb - každé 4 roky</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další předpokládaný termín celostátních voleb – říjen 2014, říjen 2018</w:t>
      </w:r>
    </w:p>
    <w:p w:rsidR="00ED41F8" w:rsidRPr="00544898" w:rsidRDefault="00ED41F8" w:rsidP="000A0635">
      <w:pPr>
        <w:pStyle w:val="Nadpis1"/>
        <w:numPr>
          <w:ilvl w:val="0"/>
          <w:numId w:val="0"/>
        </w:numPr>
        <w:spacing w:after="120" w:line="280" w:lineRule="atLeast"/>
        <w:rPr>
          <w:rFonts w:ascii="Arial" w:hAnsi="Arial" w:cs="Arial"/>
          <w:b/>
          <w:bCs/>
          <w:sz w:val="20"/>
          <w:szCs w:val="20"/>
        </w:rPr>
      </w:pPr>
      <w:r w:rsidRPr="00544898">
        <w:rPr>
          <w:rFonts w:ascii="Arial" w:hAnsi="Arial" w:cs="Arial"/>
          <w:b/>
          <w:bCs/>
          <w:sz w:val="20"/>
          <w:szCs w:val="20"/>
        </w:rPr>
        <w:t>Volby do Evropského parlamentu</w:t>
      </w:r>
    </w:p>
    <w:p w:rsidR="00ED41F8" w:rsidRPr="00544898" w:rsidRDefault="00ED41F8" w:rsidP="009A315E">
      <w:pPr>
        <w:numPr>
          <w:ilvl w:val="0"/>
          <w:numId w:val="2"/>
        </w:numPr>
        <w:spacing w:after="120" w:line="276" w:lineRule="auto"/>
        <w:rPr>
          <w:rFonts w:cs="Arial"/>
          <w:szCs w:val="20"/>
        </w:rPr>
      </w:pPr>
      <w:r w:rsidRPr="00544898">
        <w:rPr>
          <w:rFonts w:cs="Arial"/>
          <w:szCs w:val="20"/>
        </w:rPr>
        <w:t>Zákon č. 62/2003 Sb., o volbách do Evropského parlamentu a o změně některých zákonů, ve znění pozdějších předpisů</w:t>
      </w:r>
    </w:p>
    <w:p w:rsidR="00ED41F8" w:rsidRPr="00544898" w:rsidRDefault="00ED41F8" w:rsidP="009A315E">
      <w:pPr>
        <w:numPr>
          <w:ilvl w:val="0"/>
          <w:numId w:val="2"/>
        </w:numPr>
        <w:spacing w:after="120" w:line="276" w:lineRule="auto"/>
        <w:rPr>
          <w:rFonts w:cs="Arial"/>
          <w:szCs w:val="20"/>
        </w:rPr>
      </w:pPr>
      <w:r w:rsidRPr="00544898">
        <w:rPr>
          <w:rFonts w:cs="Arial"/>
          <w:szCs w:val="20"/>
        </w:rPr>
        <w:t>Vyhláška Ministerstva vnitra č. 409/2003 Sb. k provedení zákona č. 62/2003 Sb., o volbách do Evropského parlamentu a o změně některých zákonů  </w:t>
      </w:r>
    </w:p>
    <w:p w:rsidR="00ED41F8" w:rsidRPr="00544898" w:rsidRDefault="00ED41F8" w:rsidP="009A315E">
      <w:pPr>
        <w:numPr>
          <w:ilvl w:val="0"/>
          <w:numId w:val="2"/>
        </w:numPr>
        <w:spacing w:after="120" w:line="276" w:lineRule="auto"/>
        <w:rPr>
          <w:rFonts w:cs="Arial"/>
          <w:szCs w:val="20"/>
        </w:rPr>
      </w:pPr>
      <w:r w:rsidRPr="00544898">
        <w:rPr>
          <w:rFonts w:cs="Arial"/>
          <w:szCs w:val="20"/>
        </w:rPr>
        <w:t>pravidelné opakování voleb - každých 5 let</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další předpokládaný termín voleb – květen 2014</w:t>
      </w:r>
    </w:p>
    <w:p w:rsidR="00ED41F8" w:rsidRPr="00544898" w:rsidRDefault="00ED41F8" w:rsidP="000A0635">
      <w:pPr>
        <w:pStyle w:val="Nadpis1"/>
        <w:numPr>
          <w:ilvl w:val="0"/>
          <w:numId w:val="0"/>
        </w:numPr>
        <w:spacing w:after="120" w:line="280" w:lineRule="atLeast"/>
        <w:rPr>
          <w:rFonts w:ascii="Arial" w:hAnsi="Arial" w:cs="Arial"/>
          <w:b/>
          <w:bCs/>
          <w:sz w:val="20"/>
          <w:szCs w:val="20"/>
        </w:rPr>
      </w:pPr>
      <w:r w:rsidRPr="00544898">
        <w:rPr>
          <w:rFonts w:ascii="Arial" w:hAnsi="Arial" w:cs="Arial"/>
          <w:b/>
          <w:bCs/>
          <w:sz w:val="20"/>
          <w:szCs w:val="20"/>
        </w:rPr>
        <w:t>Volba prezidenta</w:t>
      </w:r>
    </w:p>
    <w:p w:rsidR="00ED41F8" w:rsidRPr="00544898" w:rsidRDefault="00ED41F8" w:rsidP="009A315E">
      <w:pPr>
        <w:numPr>
          <w:ilvl w:val="0"/>
          <w:numId w:val="2"/>
        </w:numPr>
        <w:spacing w:after="120" w:line="276" w:lineRule="auto"/>
        <w:rPr>
          <w:rFonts w:cs="Arial"/>
          <w:szCs w:val="20"/>
        </w:rPr>
      </w:pPr>
      <w:r w:rsidRPr="00544898">
        <w:rPr>
          <w:rFonts w:cs="Arial"/>
          <w:szCs w:val="20"/>
        </w:rPr>
        <w:t>Ústavní zákon 71/2012 Sb., kterým se mění ústavní zákon č. 1/1993 Sb., Ústava České republiky, ve znění pozdějších ústavních zákonů</w:t>
      </w:r>
    </w:p>
    <w:p w:rsidR="00B56D5C" w:rsidRPr="00544898" w:rsidRDefault="00C075E5">
      <w:pPr>
        <w:pStyle w:val="Odstavecseseznamem"/>
        <w:numPr>
          <w:ilvl w:val="0"/>
          <w:numId w:val="2"/>
        </w:numPr>
        <w:spacing w:after="120" w:line="276" w:lineRule="auto"/>
        <w:rPr>
          <w:rFonts w:cs="Arial"/>
          <w:szCs w:val="20"/>
        </w:rPr>
      </w:pPr>
      <w:r w:rsidRPr="00544898">
        <w:rPr>
          <w:rFonts w:cs="Arial"/>
          <w:szCs w:val="20"/>
        </w:rPr>
        <w:lastRenderedPageBreak/>
        <w:t>Zákon č. 275/2012 Sb., o volbě prezidenta republiky a o změně některých zákonů (zákon o volbě prezidenta republiky), ve znění pozdějších předpisů</w:t>
      </w:r>
    </w:p>
    <w:p w:rsidR="00ED41F8" w:rsidRPr="00544898" w:rsidRDefault="00ED41F8" w:rsidP="009A315E">
      <w:pPr>
        <w:numPr>
          <w:ilvl w:val="0"/>
          <w:numId w:val="2"/>
        </w:numPr>
        <w:spacing w:after="120" w:line="276" w:lineRule="auto"/>
        <w:rPr>
          <w:rFonts w:cs="Arial"/>
          <w:szCs w:val="20"/>
        </w:rPr>
      </w:pPr>
      <w:r w:rsidRPr="00544898">
        <w:rPr>
          <w:rFonts w:cs="Arial"/>
          <w:szCs w:val="20"/>
        </w:rPr>
        <w:t>pravidelné opakování každých 5 let, leden/únor 2018</w:t>
      </w:r>
    </w:p>
    <w:p w:rsidR="00ED41F8" w:rsidRPr="00544898" w:rsidRDefault="00ED41F8" w:rsidP="009A315E">
      <w:pPr>
        <w:numPr>
          <w:ilvl w:val="0"/>
          <w:numId w:val="2"/>
        </w:numPr>
        <w:spacing w:after="120" w:line="276" w:lineRule="auto"/>
        <w:ind w:left="714" w:hanging="357"/>
        <w:rPr>
          <w:rFonts w:cs="Arial"/>
          <w:szCs w:val="20"/>
        </w:rPr>
      </w:pPr>
      <w:r w:rsidRPr="00544898">
        <w:rPr>
          <w:rFonts w:cs="Arial"/>
          <w:szCs w:val="20"/>
        </w:rPr>
        <w:t>možnost konání volby v případě uvolní-li se úřad prezidenta republiky (čl. 56 odst. 7 Ústavy ČR ve znění zákona 71/2012 Sb.)</w:t>
      </w:r>
    </w:p>
    <w:p w:rsidR="00ED41F8" w:rsidRPr="00544898" w:rsidRDefault="00ED41F8" w:rsidP="000A0635">
      <w:pPr>
        <w:pStyle w:val="Nadpis1"/>
        <w:numPr>
          <w:ilvl w:val="0"/>
          <w:numId w:val="0"/>
        </w:numPr>
        <w:spacing w:after="120" w:line="280" w:lineRule="atLeast"/>
        <w:jc w:val="center"/>
        <w:rPr>
          <w:rFonts w:ascii="Arial" w:hAnsi="Arial" w:cs="Arial"/>
          <w:b/>
          <w:bCs/>
          <w:sz w:val="20"/>
          <w:szCs w:val="20"/>
        </w:rPr>
      </w:pPr>
      <w:r w:rsidRPr="00544898">
        <w:rPr>
          <w:rFonts w:ascii="Arial" w:hAnsi="Arial" w:cs="Arial"/>
          <w:b/>
          <w:bCs/>
          <w:sz w:val="20"/>
          <w:szCs w:val="20"/>
        </w:rPr>
        <w:t>PŘEHLED PŘEDPOKLÁDANÉ REALIZACE VOLEB VČETNĚ TERMÍNŮ A PŘEDPOKLÁDANÉHO SOUBĚHU JEDNOTLIVÝCH VOLEB V LETECH 2014 – 2018</w:t>
      </w:r>
    </w:p>
    <w:p w:rsidR="009A315E" w:rsidRPr="00544898" w:rsidRDefault="003623FB" w:rsidP="009A315E">
      <w:pPr>
        <w:pStyle w:val="Nadpis1"/>
        <w:numPr>
          <w:ilvl w:val="0"/>
          <w:numId w:val="5"/>
        </w:numPr>
        <w:spacing w:after="120" w:line="280" w:lineRule="atLeast"/>
        <w:ind w:left="567" w:hanging="567"/>
        <w:rPr>
          <w:rFonts w:ascii="Arial" w:hAnsi="Arial" w:cs="Arial"/>
          <w:b/>
          <w:bCs/>
          <w:sz w:val="20"/>
          <w:szCs w:val="20"/>
        </w:rPr>
      </w:pPr>
      <w:r w:rsidRPr="00544898">
        <w:rPr>
          <w:rFonts w:ascii="Arial" w:hAnsi="Arial" w:cs="Arial"/>
          <w:b/>
          <w:bCs/>
          <w:sz w:val="20"/>
          <w:szCs w:val="20"/>
        </w:rPr>
        <w:t>V</w:t>
      </w:r>
      <w:r w:rsidR="009A315E" w:rsidRPr="00544898">
        <w:rPr>
          <w:rFonts w:ascii="Arial" w:hAnsi="Arial" w:cs="Arial"/>
          <w:b/>
          <w:bCs/>
          <w:sz w:val="20"/>
          <w:szCs w:val="20"/>
        </w:rPr>
        <w:t xml:space="preserve">olby do Evropského parlamentu </w:t>
      </w:r>
    </w:p>
    <w:p w:rsidR="009A315E" w:rsidRPr="00544898" w:rsidRDefault="009A315E" w:rsidP="009A315E">
      <w:pPr>
        <w:pStyle w:val="Odstavecseseznamem"/>
        <w:numPr>
          <w:ilvl w:val="0"/>
          <w:numId w:val="2"/>
        </w:numPr>
        <w:spacing w:after="120" w:line="276" w:lineRule="auto"/>
        <w:ind w:left="714" w:hanging="357"/>
        <w:contextualSpacing w:val="0"/>
        <w:rPr>
          <w:rFonts w:cs="Arial"/>
          <w:szCs w:val="20"/>
        </w:rPr>
      </w:pPr>
      <w:r w:rsidRPr="00544898">
        <w:rPr>
          <w:rFonts w:cs="Arial"/>
          <w:szCs w:val="20"/>
        </w:rPr>
        <w:t xml:space="preserve">konání </w:t>
      </w:r>
      <w:r w:rsidR="003623FB" w:rsidRPr="00544898">
        <w:rPr>
          <w:rFonts w:cs="Arial"/>
          <w:szCs w:val="20"/>
        </w:rPr>
        <w:t>samostatných</w:t>
      </w:r>
      <w:r w:rsidR="009D1925" w:rsidRPr="00544898">
        <w:rPr>
          <w:rFonts w:cs="Arial"/>
          <w:szCs w:val="20"/>
        </w:rPr>
        <w:t xml:space="preserve"> voleb</w:t>
      </w:r>
      <w:r w:rsidRPr="00544898">
        <w:rPr>
          <w:rFonts w:cs="Arial"/>
          <w:szCs w:val="20"/>
        </w:rPr>
        <w:t xml:space="preserve"> do Evropského parlamentu (jednokolové volby)</w:t>
      </w:r>
    </w:p>
    <w:p w:rsidR="009A315E" w:rsidRPr="00544898" w:rsidRDefault="009A315E" w:rsidP="009A315E">
      <w:pPr>
        <w:pStyle w:val="Odstavecseseznamem"/>
        <w:numPr>
          <w:ilvl w:val="0"/>
          <w:numId w:val="2"/>
        </w:numPr>
        <w:spacing w:after="120" w:line="276" w:lineRule="auto"/>
        <w:ind w:left="714" w:hanging="357"/>
        <w:contextualSpacing w:val="0"/>
        <w:rPr>
          <w:rFonts w:cs="Arial"/>
          <w:b/>
          <w:szCs w:val="20"/>
        </w:rPr>
      </w:pPr>
      <w:r w:rsidRPr="00544898">
        <w:rPr>
          <w:rFonts w:cs="Arial"/>
          <w:szCs w:val="20"/>
        </w:rPr>
        <w:t xml:space="preserve">předpokládaný termín konání </w:t>
      </w:r>
      <w:r w:rsidRPr="00544898">
        <w:rPr>
          <w:rFonts w:cs="Arial"/>
          <w:b/>
          <w:szCs w:val="20"/>
        </w:rPr>
        <w:t>květen 2014</w:t>
      </w:r>
    </w:p>
    <w:p w:rsidR="009A315E" w:rsidRPr="00544898" w:rsidRDefault="009A315E" w:rsidP="009A315E">
      <w:pPr>
        <w:pStyle w:val="Nadpis1"/>
        <w:numPr>
          <w:ilvl w:val="0"/>
          <w:numId w:val="5"/>
        </w:numPr>
        <w:spacing w:after="120" w:line="280" w:lineRule="atLeast"/>
        <w:ind w:left="567" w:hanging="567"/>
        <w:rPr>
          <w:rFonts w:ascii="Arial" w:hAnsi="Arial" w:cs="Arial"/>
          <w:b/>
          <w:bCs/>
          <w:sz w:val="20"/>
          <w:szCs w:val="20"/>
        </w:rPr>
      </w:pPr>
      <w:r w:rsidRPr="00544898">
        <w:rPr>
          <w:rFonts w:ascii="Arial" w:hAnsi="Arial" w:cs="Arial"/>
          <w:b/>
          <w:bCs/>
          <w:sz w:val="20"/>
          <w:szCs w:val="20"/>
        </w:rPr>
        <w:t>Volby do 1/3 Senátu Parlamentu České republiky a volby do zastupitelstev obcí</w:t>
      </w:r>
    </w:p>
    <w:p w:rsidR="009A315E" w:rsidRPr="00544898" w:rsidRDefault="009A315E" w:rsidP="009A315E">
      <w:pPr>
        <w:pStyle w:val="Odstavecseseznamem"/>
        <w:numPr>
          <w:ilvl w:val="0"/>
          <w:numId w:val="2"/>
        </w:numPr>
        <w:spacing w:after="120" w:line="276" w:lineRule="auto"/>
        <w:ind w:left="714" w:hanging="357"/>
        <w:contextualSpacing w:val="0"/>
        <w:rPr>
          <w:rFonts w:cs="Arial"/>
          <w:szCs w:val="20"/>
        </w:rPr>
      </w:pPr>
      <w:r w:rsidRPr="00544898">
        <w:rPr>
          <w:rFonts w:cs="Arial"/>
          <w:szCs w:val="20"/>
        </w:rPr>
        <w:t>souběžné konání voleb do 1/3 Senátu Parlamentu České republiky (dvoukolové volby) a voleb do zastupitelstev obcí (jednokolové volby)</w:t>
      </w:r>
    </w:p>
    <w:p w:rsidR="009A315E" w:rsidRPr="00544898" w:rsidRDefault="009A315E" w:rsidP="009A315E">
      <w:pPr>
        <w:pStyle w:val="Odstavecseseznamem"/>
        <w:numPr>
          <w:ilvl w:val="0"/>
          <w:numId w:val="2"/>
        </w:numPr>
        <w:spacing w:after="120" w:line="276" w:lineRule="auto"/>
        <w:ind w:left="714" w:hanging="357"/>
        <w:contextualSpacing w:val="0"/>
        <w:rPr>
          <w:rFonts w:cs="Arial"/>
          <w:szCs w:val="20"/>
        </w:rPr>
      </w:pPr>
      <w:r w:rsidRPr="00544898">
        <w:rPr>
          <w:rFonts w:cs="Arial"/>
          <w:szCs w:val="20"/>
        </w:rPr>
        <w:t xml:space="preserve">předpokládaný termín konání </w:t>
      </w:r>
      <w:r w:rsidRPr="00544898">
        <w:rPr>
          <w:rFonts w:cs="Arial"/>
          <w:b/>
          <w:szCs w:val="20"/>
        </w:rPr>
        <w:t>říjen 2014</w:t>
      </w:r>
    </w:p>
    <w:p w:rsidR="009A315E" w:rsidRPr="00544898" w:rsidRDefault="009A315E" w:rsidP="009A315E">
      <w:pPr>
        <w:pStyle w:val="Nadpis1"/>
        <w:numPr>
          <w:ilvl w:val="0"/>
          <w:numId w:val="5"/>
        </w:numPr>
        <w:spacing w:after="120" w:line="280" w:lineRule="atLeast"/>
        <w:ind w:left="567" w:hanging="567"/>
        <w:rPr>
          <w:rFonts w:ascii="Arial" w:hAnsi="Arial" w:cs="Arial"/>
          <w:b/>
          <w:bCs/>
          <w:sz w:val="20"/>
          <w:szCs w:val="20"/>
        </w:rPr>
      </w:pPr>
      <w:r w:rsidRPr="00544898">
        <w:rPr>
          <w:rFonts w:ascii="Arial" w:hAnsi="Arial" w:cs="Arial"/>
          <w:b/>
          <w:bCs/>
          <w:sz w:val="20"/>
          <w:szCs w:val="20"/>
        </w:rPr>
        <w:t>Volby do 1/3 Senátu Parlamentu České republiky a volby do zastupitelstev krajů</w:t>
      </w:r>
    </w:p>
    <w:p w:rsidR="00272062" w:rsidRPr="00544898" w:rsidRDefault="00272062" w:rsidP="00272062">
      <w:pPr>
        <w:pStyle w:val="Odstavecseseznamem"/>
        <w:numPr>
          <w:ilvl w:val="0"/>
          <w:numId w:val="6"/>
        </w:numPr>
        <w:spacing w:after="120" w:line="276" w:lineRule="auto"/>
        <w:ind w:left="714" w:hanging="357"/>
        <w:contextualSpacing w:val="0"/>
        <w:rPr>
          <w:rFonts w:cs="Arial"/>
          <w:szCs w:val="20"/>
        </w:rPr>
      </w:pPr>
      <w:r w:rsidRPr="00544898">
        <w:rPr>
          <w:rFonts w:cs="Arial"/>
          <w:szCs w:val="20"/>
        </w:rPr>
        <w:t>souběžné konání voleb do 1/3 Senátu Parlamentu České republiky (dvoukolové volby) a voleb do zastupitelstev krajů (jednokolové volby)</w:t>
      </w:r>
    </w:p>
    <w:p w:rsidR="00272062" w:rsidRPr="00544898" w:rsidRDefault="00272062" w:rsidP="00272062">
      <w:pPr>
        <w:pStyle w:val="Odstavecseseznamem"/>
        <w:numPr>
          <w:ilvl w:val="0"/>
          <w:numId w:val="6"/>
        </w:numPr>
        <w:spacing w:after="120" w:line="276" w:lineRule="auto"/>
        <w:ind w:left="714" w:hanging="357"/>
        <w:contextualSpacing w:val="0"/>
        <w:rPr>
          <w:rFonts w:cs="Arial"/>
          <w:szCs w:val="20"/>
        </w:rPr>
      </w:pPr>
      <w:r w:rsidRPr="00544898">
        <w:rPr>
          <w:rFonts w:cs="Arial"/>
          <w:szCs w:val="20"/>
        </w:rPr>
        <w:t xml:space="preserve">předpokládaný termín konání </w:t>
      </w:r>
      <w:r w:rsidRPr="00544898">
        <w:rPr>
          <w:rFonts w:cs="Arial"/>
          <w:b/>
          <w:szCs w:val="20"/>
        </w:rPr>
        <w:t>říjen 2016</w:t>
      </w:r>
    </w:p>
    <w:p w:rsidR="009D1925" w:rsidRPr="00544898" w:rsidRDefault="009D1925" w:rsidP="009D1925">
      <w:pPr>
        <w:pStyle w:val="Nadpis1"/>
        <w:numPr>
          <w:ilvl w:val="0"/>
          <w:numId w:val="5"/>
        </w:numPr>
        <w:spacing w:after="120" w:line="280" w:lineRule="atLeast"/>
        <w:ind w:left="567" w:hanging="567"/>
        <w:rPr>
          <w:rFonts w:ascii="Arial" w:hAnsi="Arial" w:cs="Arial"/>
          <w:b/>
          <w:bCs/>
          <w:sz w:val="20"/>
          <w:szCs w:val="20"/>
        </w:rPr>
      </w:pPr>
      <w:r w:rsidRPr="00544898">
        <w:rPr>
          <w:rFonts w:ascii="Arial" w:hAnsi="Arial" w:cs="Arial"/>
          <w:b/>
          <w:bCs/>
          <w:sz w:val="20"/>
          <w:szCs w:val="20"/>
        </w:rPr>
        <w:t>Volby do Poslanecké sněmovny Parlamentu České republiky</w:t>
      </w:r>
    </w:p>
    <w:p w:rsidR="009D1925" w:rsidRPr="00544898" w:rsidRDefault="009D1925" w:rsidP="009D1925">
      <w:pPr>
        <w:pStyle w:val="Odstavecseseznamem"/>
        <w:numPr>
          <w:ilvl w:val="0"/>
          <w:numId w:val="8"/>
        </w:numPr>
        <w:spacing w:after="120" w:line="276" w:lineRule="auto"/>
        <w:contextualSpacing w:val="0"/>
        <w:rPr>
          <w:rFonts w:cs="Arial"/>
          <w:szCs w:val="20"/>
        </w:rPr>
      </w:pPr>
      <w:r w:rsidRPr="00544898">
        <w:rPr>
          <w:rFonts w:cs="Arial"/>
          <w:szCs w:val="20"/>
        </w:rPr>
        <w:t>konání samostatných voleb do Poslanecké sněmovny Parlamentu České republiky (jednokolové volby)</w:t>
      </w:r>
    </w:p>
    <w:p w:rsidR="009D1925" w:rsidRPr="00544898" w:rsidRDefault="009D1925" w:rsidP="009D1925">
      <w:pPr>
        <w:numPr>
          <w:ilvl w:val="0"/>
          <w:numId w:val="2"/>
        </w:numPr>
        <w:spacing w:after="120" w:line="276" w:lineRule="auto"/>
        <w:ind w:left="714" w:hanging="357"/>
        <w:rPr>
          <w:rFonts w:cs="Arial"/>
          <w:b/>
          <w:szCs w:val="20"/>
        </w:rPr>
      </w:pPr>
      <w:r w:rsidRPr="00544898">
        <w:rPr>
          <w:rFonts w:cs="Arial"/>
          <w:szCs w:val="20"/>
        </w:rPr>
        <w:t xml:space="preserve">předpokládaný termín konání </w:t>
      </w:r>
      <w:r w:rsidRPr="00544898">
        <w:rPr>
          <w:rFonts w:cs="Arial"/>
          <w:b/>
          <w:szCs w:val="20"/>
        </w:rPr>
        <w:t>říjen/listopad 2017</w:t>
      </w:r>
    </w:p>
    <w:p w:rsidR="009A315E" w:rsidRPr="00544898" w:rsidRDefault="009A315E" w:rsidP="009A315E">
      <w:pPr>
        <w:pStyle w:val="Nadpis1"/>
        <w:numPr>
          <w:ilvl w:val="0"/>
          <w:numId w:val="5"/>
        </w:numPr>
        <w:spacing w:after="120" w:line="280" w:lineRule="atLeast"/>
        <w:ind w:left="567" w:hanging="567"/>
        <w:rPr>
          <w:rFonts w:ascii="Arial" w:hAnsi="Arial" w:cs="Arial"/>
          <w:b/>
          <w:bCs/>
          <w:sz w:val="20"/>
          <w:szCs w:val="20"/>
        </w:rPr>
      </w:pPr>
      <w:r w:rsidRPr="00544898">
        <w:rPr>
          <w:rFonts w:ascii="Arial" w:hAnsi="Arial" w:cs="Arial"/>
          <w:b/>
          <w:bCs/>
          <w:sz w:val="20"/>
          <w:szCs w:val="20"/>
        </w:rPr>
        <w:t>Volba prezidenta České republiky</w:t>
      </w:r>
    </w:p>
    <w:p w:rsidR="00272062" w:rsidRPr="00544898" w:rsidRDefault="00272062" w:rsidP="00272062">
      <w:pPr>
        <w:pStyle w:val="Odstavecseseznamem"/>
        <w:numPr>
          <w:ilvl w:val="0"/>
          <w:numId w:val="7"/>
        </w:numPr>
        <w:spacing w:after="120" w:line="276" w:lineRule="auto"/>
        <w:ind w:left="714" w:hanging="357"/>
        <w:contextualSpacing w:val="0"/>
        <w:rPr>
          <w:rFonts w:cs="Arial"/>
          <w:szCs w:val="20"/>
        </w:rPr>
      </w:pPr>
      <w:r w:rsidRPr="00544898">
        <w:rPr>
          <w:rFonts w:cs="Arial"/>
          <w:szCs w:val="20"/>
        </w:rPr>
        <w:t>konání vol</w:t>
      </w:r>
      <w:r w:rsidR="009D1925" w:rsidRPr="00544898">
        <w:rPr>
          <w:rFonts w:cs="Arial"/>
          <w:szCs w:val="20"/>
        </w:rPr>
        <w:t>by</w:t>
      </w:r>
      <w:r w:rsidRPr="00544898">
        <w:rPr>
          <w:rFonts w:cs="Arial"/>
          <w:szCs w:val="20"/>
        </w:rPr>
        <w:t xml:space="preserve"> prezidenta ČR (dvoukolové volby) </w:t>
      </w:r>
    </w:p>
    <w:p w:rsidR="00272062" w:rsidRPr="00544898" w:rsidRDefault="00272062" w:rsidP="00272062">
      <w:pPr>
        <w:pStyle w:val="Odstavecseseznamem"/>
        <w:numPr>
          <w:ilvl w:val="0"/>
          <w:numId w:val="7"/>
        </w:numPr>
        <w:spacing w:after="120" w:line="276" w:lineRule="auto"/>
        <w:ind w:left="714" w:hanging="357"/>
        <w:contextualSpacing w:val="0"/>
        <w:rPr>
          <w:rFonts w:cs="Arial"/>
          <w:szCs w:val="20"/>
        </w:rPr>
      </w:pPr>
      <w:r w:rsidRPr="00544898">
        <w:rPr>
          <w:rFonts w:cs="Arial"/>
          <w:szCs w:val="20"/>
        </w:rPr>
        <w:t xml:space="preserve">předpokládaný termín konání </w:t>
      </w:r>
      <w:r w:rsidRPr="00544898">
        <w:rPr>
          <w:rFonts w:cs="Arial"/>
          <w:b/>
          <w:szCs w:val="20"/>
        </w:rPr>
        <w:t>leden/únor 2018</w:t>
      </w:r>
    </w:p>
    <w:p w:rsidR="009A315E" w:rsidRPr="00544898" w:rsidRDefault="009A315E" w:rsidP="009A315E">
      <w:pPr>
        <w:pStyle w:val="Nadpis1"/>
        <w:numPr>
          <w:ilvl w:val="0"/>
          <w:numId w:val="5"/>
        </w:numPr>
        <w:spacing w:after="120" w:line="280" w:lineRule="atLeast"/>
        <w:ind w:left="567" w:hanging="567"/>
        <w:rPr>
          <w:rFonts w:ascii="Arial" w:hAnsi="Arial" w:cs="Arial"/>
          <w:b/>
          <w:bCs/>
          <w:sz w:val="20"/>
          <w:szCs w:val="20"/>
        </w:rPr>
      </w:pPr>
      <w:r w:rsidRPr="00544898">
        <w:rPr>
          <w:rFonts w:ascii="Arial" w:hAnsi="Arial" w:cs="Arial"/>
          <w:b/>
          <w:bCs/>
          <w:sz w:val="20"/>
          <w:szCs w:val="20"/>
        </w:rPr>
        <w:t>Volby do 1/3 Senátu Parlamentu České republiky a volby do zastupitelstev obcí</w:t>
      </w:r>
    </w:p>
    <w:p w:rsidR="00272062" w:rsidRPr="00544898" w:rsidRDefault="00272062" w:rsidP="00272062">
      <w:pPr>
        <w:pStyle w:val="Odstavecseseznamem"/>
        <w:numPr>
          <w:ilvl w:val="0"/>
          <w:numId w:val="9"/>
        </w:numPr>
        <w:spacing w:after="120" w:line="276" w:lineRule="auto"/>
        <w:contextualSpacing w:val="0"/>
        <w:rPr>
          <w:rFonts w:cs="Arial"/>
          <w:szCs w:val="20"/>
        </w:rPr>
      </w:pPr>
      <w:r w:rsidRPr="00544898">
        <w:rPr>
          <w:rFonts w:cs="Arial"/>
          <w:szCs w:val="20"/>
        </w:rPr>
        <w:t>souběžné konání voleb do 1/3 Senátu Parlamentu České republiky (dvoukolové volby) a voleb do zastupitelstev obcí (jednokolové volby)</w:t>
      </w:r>
    </w:p>
    <w:p w:rsidR="00272062" w:rsidRPr="00544898" w:rsidRDefault="00272062" w:rsidP="00272062">
      <w:pPr>
        <w:pStyle w:val="Odstavecseseznamem"/>
        <w:numPr>
          <w:ilvl w:val="0"/>
          <w:numId w:val="9"/>
        </w:numPr>
        <w:spacing w:after="120" w:line="276" w:lineRule="auto"/>
        <w:contextualSpacing w:val="0"/>
        <w:rPr>
          <w:rFonts w:cs="Arial"/>
          <w:szCs w:val="20"/>
        </w:rPr>
      </w:pPr>
      <w:r w:rsidRPr="00544898">
        <w:rPr>
          <w:rFonts w:cs="Arial"/>
          <w:szCs w:val="20"/>
        </w:rPr>
        <w:t xml:space="preserve">předpokládaný termín konání </w:t>
      </w:r>
      <w:r w:rsidRPr="00544898">
        <w:rPr>
          <w:rFonts w:cs="Arial"/>
          <w:b/>
          <w:szCs w:val="20"/>
        </w:rPr>
        <w:t>říjen 2018</w:t>
      </w:r>
    </w:p>
    <w:p w:rsidR="00272062" w:rsidRPr="00544898" w:rsidRDefault="00272062" w:rsidP="00272062">
      <w:pPr>
        <w:rPr>
          <w:rFonts w:cs="Arial"/>
          <w:szCs w:val="20"/>
        </w:rPr>
      </w:pPr>
    </w:p>
    <w:sectPr w:rsidR="00272062" w:rsidRPr="00544898" w:rsidSect="00D824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48" w:rsidRDefault="00DB6248" w:rsidP="00ED41F8">
      <w:r>
        <w:separator/>
      </w:r>
    </w:p>
  </w:endnote>
  <w:endnote w:type="continuationSeparator" w:id="0">
    <w:p w:rsidR="00DB6248" w:rsidRDefault="00DB6248" w:rsidP="00ED4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829"/>
      <w:docPartObj>
        <w:docPartGallery w:val="Page Numbers (Bottom of Page)"/>
        <w:docPartUnique/>
      </w:docPartObj>
    </w:sdtPr>
    <w:sdtContent>
      <w:p w:rsidR="00544898" w:rsidRDefault="00544898">
        <w:pPr>
          <w:pStyle w:val="Zpat"/>
          <w:jc w:val="center"/>
        </w:pPr>
        <w:fldSimple w:instr=" PAGE   \* MERGEFORMAT ">
          <w:r>
            <w:rPr>
              <w:noProof/>
            </w:rPr>
            <w:t>3</w:t>
          </w:r>
        </w:fldSimple>
      </w:p>
    </w:sdtContent>
  </w:sdt>
  <w:p w:rsidR="00ED41F8" w:rsidRDefault="00ED41F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48" w:rsidRDefault="00DB6248" w:rsidP="00ED41F8">
      <w:r>
        <w:separator/>
      </w:r>
    </w:p>
  </w:footnote>
  <w:footnote w:type="continuationSeparator" w:id="0">
    <w:p w:rsidR="00DB6248" w:rsidRDefault="00DB6248" w:rsidP="00ED4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F8" w:rsidRPr="00ED41F8" w:rsidRDefault="00ED41F8">
    <w:pPr>
      <w:pStyle w:val="Zhlav"/>
      <w:rPr>
        <w:rFonts w:ascii="Palatino Linotype" w:hAnsi="Palatino Linotype"/>
        <w:szCs w:val="20"/>
      </w:rPr>
    </w:pPr>
    <w:r>
      <w:rPr>
        <w:rFonts w:ascii="Palatino Linotype" w:hAnsi="Palatino Linotype"/>
        <w:b/>
        <w:szCs w:val="20"/>
      </w:rPr>
      <w:t xml:space="preserve">Příloha č. </w:t>
    </w:r>
    <w:r w:rsidR="00F91EBA">
      <w:rPr>
        <w:rFonts w:ascii="Palatino Linotype" w:hAnsi="Palatino Linotype"/>
        <w:b/>
        <w:szCs w:val="20"/>
      </w:rPr>
      <w:t>4</w:t>
    </w:r>
    <w:r>
      <w:rPr>
        <w:rFonts w:ascii="Palatino Linotype" w:hAnsi="Palatino Linotype"/>
        <w:b/>
        <w:szCs w:val="20"/>
      </w:rPr>
      <w:t xml:space="preserve"> zadávací dokumentace – </w:t>
    </w:r>
    <w:r w:rsidRPr="00ED41F8">
      <w:rPr>
        <w:rFonts w:ascii="Palatino Linotype" w:hAnsi="Palatino Linotype"/>
        <w:szCs w:val="20"/>
      </w:rPr>
      <w:t>Seznam předpokládaných voleb a jejich termínů v letech 2014 - 2018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2D3E"/>
    <w:multiLevelType w:val="hybridMultilevel"/>
    <w:tmpl w:val="D07A96A6"/>
    <w:lvl w:ilvl="0" w:tplc="5D82C228">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F645AD"/>
    <w:multiLevelType w:val="hybridMultilevel"/>
    <w:tmpl w:val="A524CF9A"/>
    <w:lvl w:ilvl="0" w:tplc="6C80E41C">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48F68CD"/>
    <w:multiLevelType w:val="hybridMultilevel"/>
    <w:tmpl w:val="C05074C4"/>
    <w:lvl w:ilvl="0" w:tplc="5D82C228">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A916E01"/>
    <w:multiLevelType w:val="hybridMultilevel"/>
    <w:tmpl w:val="270098C8"/>
    <w:lvl w:ilvl="0" w:tplc="5D82C22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4B2E70C7"/>
    <w:multiLevelType w:val="hybridMultilevel"/>
    <w:tmpl w:val="2A521974"/>
    <w:lvl w:ilvl="0" w:tplc="59DCCACA">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5">
    <w:nsid w:val="4C6C120C"/>
    <w:multiLevelType w:val="hybridMultilevel"/>
    <w:tmpl w:val="01161736"/>
    <w:lvl w:ilvl="0" w:tplc="5D82C228">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7B157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6F0304D6"/>
    <w:multiLevelType w:val="hybridMultilevel"/>
    <w:tmpl w:val="5F5A696C"/>
    <w:lvl w:ilvl="0" w:tplc="5D82C2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883C15"/>
    <w:multiLevelType w:val="hybridMultilevel"/>
    <w:tmpl w:val="6B7E4E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3"/>
  </w:num>
  <w:num w:numId="5">
    <w:abstractNumId w:val="1"/>
  </w:num>
  <w:num w:numId="6">
    <w:abstractNumId w:val="7"/>
  </w:num>
  <w:num w:numId="7">
    <w:abstractNumId w:val="5"/>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5C32"/>
    <w:rsid w:val="00065C32"/>
    <w:rsid w:val="000A0635"/>
    <w:rsid w:val="000C3DA4"/>
    <w:rsid w:val="0015684B"/>
    <w:rsid w:val="00241213"/>
    <w:rsid w:val="00272062"/>
    <w:rsid w:val="00341046"/>
    <w:rsid w:val="003623FB"/>
    <w:rsid w:val="00391767"/>
    <w:rsid w:val="003E01D3"/>
    <w:rsid w:val="00504E6A"/>
    <w:rsid w:val="00544898"/>
    <w:rsid w:val="005B2E67"/>
    <w:rsid w:val="005D6D85"/>
    <w:rsid w:val="00796ABB"/>
    <w:rsid w:val="00805264"/>
    <w:rsid w:val="008436DA"/>
    <w:rsid w:val="008A3710"/>
    <w:rsid w:val="00964968"/>
    <w:rsid w:val="009A315E"/>
    <w:rsid w:val="009D1925"/>
    <w:rsid w:val="00A86C01"/>
    <w:rsid w:val="00AE1C66"/>
    <w:rsid w:val="00B56D5C"/>
    <w:rsid w:val="00C075E5"/>
    <w:rsid w:val="00C14DE2"/>
    <w:rsid w:val="00C2314B"/>
    <w:rsid w:val="00CD6ED1"/>
    <w:rsid w:val="00D02852"/>
    <w:rsid w:val="00D44C7E"/>
    <w:rsid w:val="00D824E4"/>
    <w:rsid w:val="00DB6248"/>
    <w:rsid w:val="00ED41F8"/>
    <w:rsid w:val="00EF79B1"/>
    <w:rsid w:val="00F647AA"/>
    <w:rsid w:val="00F91E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1F8"/>
    <w:pPr>
      <w:spacing w:after="0" w:line="240" w:lineRule="auto"/>
      <w:jc w:val="both"/>
    </w:pPr>
    <w:rPr>
      <w:rFonts w:ascii="Arial" w:eastAsia="Times New Roman" w:hAnsi="Arial" w:cs="Times New Roman"/>
      <w:sz w:val="20"/>
      <w:szCs w:val="24"/>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ED41F8"/>
    <w:pPr>
      <w:keepNext/>
      <w:keepLines/>
      <w:numPr>
        <w:numId w:val="1"/>
      </w:numPr>
      <w:spacing w:before="480"/>
      <w:outlineLvl w:val="0"/>
    </w:pPr>
    <w:rPr>
      <w:rFonts w:asciiTheme="majorHAnsi" w:eastAsiaTheme="majorEastAsia" w:hAnsiTheme="majorHAnsi" w:cstheme="majorBidi"/>
      <w:color w:val="365F91" w:themeColor="accent1" w:themeShade="BF"/>
      <w:sz w:val="28"/>
      <w:szCs w:val="28"/>
    </w:rPr>
  </w:style>
  <w:style w:type="paragraph" w:styleId="Nadpis2">
    <w:name w:val="heading 2"/>
    <w:aliases w:val="h2,H2,Attribute Heading 2,2m,hlavicka,F2,F21,PA Major Section,2,sub-sect,21,sub-sect1,22,sub-sect2,211,sub-sect11,ASAPHeading 2,Podkapitola1,Běžného textu,V_Head2,V_Head21,V_Head22,Odstavec č.,Paragraph,Podkapitola11,1.1,Podkapitola 1"/>
    <w:basedOn w:val="Normln"/>
    <w:next w:val="Normln"/>
    <w:link w:val="Nadpis2Char"/>
    <w:semiHidden/>
    <w:unhideWhenUsed/>
    <w:qFormat/>
    <w:rsid w:val="00ED41F8"/>
    <w:pPr>
      <w:keepNext/>
      <w:numPr>
        <w:ilvl w:val="1"/>
        <w:numId w:val="1"/>
      </w:numPr>
      <w:spacing w:before="240" w:after="240"/>
      <w:outlineLvl w:val="1"/>
    </w:pPr>
    <w:rPr>
      <w:rFonts w:cs="Arial"/>
      <w:iCs/>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semiHidden/>
    <w:unhideWhenUsed/>
    <w:qFormat/>
    <w:rsid w:val="00ED41F8"/>
    <w:pPr>
      <w:keepNext/>
      <w:numPr>
        <w:ilvl w:val="2"/>
        <w:numId w:val="1"/>
      </w:numPr>
      <w:spacing w:before="240" w:after="60"/>
      <w:outlineLvl w:val="2"/>
    </w:pPr>
    <w:rPr>
      <w:rFonts w:cs="Arial"/>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semiHidden/>
    <w:unhideWhenUsed/>
    <w:qFormat/>
    <w:rsid w:val="00ED41F8"/>
    <w:pPr>
      <w:keepNext/>
      <w:numPr>
        <w:ilvl w:val="3"/>
        <w:numId w:val="1"/>
      </w:numPr>
      <w:outlineLvl w:val="3"/>
    </w:pPr>
    <w:rPr>
      <w:rFonts w:ascii="Times New Roman" w:hAnsi="Times New Roman"/>
      <w:sz w:val="24"/>
    </w:rPr>
  </w:style>
  <w:style w:type="paragraph" w:styleId="Nadpis5">
    <w:name w:val="heading 5"/>
    <w:aliases w:val="H5,Level 3 - i"/>
    <w:basedOn w:val="Normln"/>
    <w:next w:val="Normln"/>
    <w:link w:val="Nadpis5Char"/>
    <w:semiHidden/>
    <w:unhideWhenUsed/>
    <w:qFormat/>
    <w:rsid w:val="00ED41F8"/>
    <w:pPr>
      <w:numPr>
        <w:ilvl w:val="4"/>
        <w:numId w:val="1"/>
      </w:numPr>
      <w:spacing w:before="240" w:after="60"/>
      <w:jc w:val="left"/>
      <w:outlineLvl w:val="4"/>
    </w:pPr>
    <w:rPr>
      <w:sz w:val="22"/>
      <w:szCs w:val="20"/>
    </w:rPr>
  </w:style>
  <w:style w:type="paragraph" w:styleId="Nadpis6">
    <w:name w:val="heading 6"/>
    <w:aliases w:val="H6"/>
    <w:basedOn w:val="Normln"/>
    <w:next w:val="Normln"/>
    <w:link w:val="Nadpis6Char"/>
    <w:semiHidden/>
    <w:unhideWhenUsed/>
    <w:qFormat/>
    <w:rsid w:val="00ED41F8"/>
    <w:pPr>
      <w:numPr>
        <w:ilvl w:val="5"/>
        <w:numId w:val="1"/>
      </w:numPr>
      <w:spacing w:before="240" w:after="60"/>
      <w:jc w:val="left"/>
      <w:outlineLvl w:val="5"/>
    </w:pPr>
    <w:rPr>
      <w:i/>
      <w:sz w:val="22"/>
      <w:szCs w:val="20"/>
    </w:rPr>
  </w:style>
  <w:style w:type="paragraph" w:styleId="Nadpis7">
    <w:name w:val="heading 7"/>
    <w:aliases w:val="H7"/>
    <w:basedOn w:val="Normln"/>
    <w:next w:val="Normln"/>
    <w:link w:val="Nadpis7Char"/>
    <w:semiHidden/>
    <w:unhideWhenUsed/>
    <w:qFormat/>
    <w:rsid w:val="00ED41F8"/>
    <w:pPr>
      <w:numPr>
        <w:ilvl w:val="6"/>
        <w:numId w:val="1"/>
      </w:numPr>
      <w:spacing w:before="240" w:after="60"/>
      <w:jc w:val="left"/>
      <w:outlineLvl w:val="6"/>
    </w:pPr>
    <w:rPr>
      <w:szCs w:val="20"/>
    </w:rPr>
  </w:style>
  <w:style w:type="paragraph" w:styleId="Nadpis8">
    <w:name w:val="heading 8"/>
    <w:aliases w:val="H8"/>
    <w:basedOn w:val="Normln"/>
    <w:next w:val="Normln"/>
    <w:link w:val="Nadpis8Char"/>
    <w:semiHidden/>
    <w:unhideWhenUsed/>
    <w:qFormat/>
    <w:rsid w:val="00ED41F8"/>
    <w:pPr>
      <w:numPr>
        <w:ilvl w:val="7"/>
        <w:numId w:val="1"/>
      </w:numPr>
      <w:spacing w:before="240" w:after="60"/>
      <w:jc w:val="left"/>
      <w:outlineLvl w:val="7"/>
    </w:pPr>
    <w:rPr>
      <w:i/>
      <w:szCs w:val="20"/>
    </w:rPr>
  </w:style>
  <w:style w:type="paragraph" w:styleId="Nadpis9">
    <w:name w:val="heading 9"/>
    <w:aliases w:val="h9,heading9,H9,App Heading"/>
    <w:basedOn w:val="Normln"/>
    <w:next w:val="Normln"/>
    <w:link w:val="Nadpis9Char"/>
    <w:semiHidden/>
    <w:unhideWhenUsed/>
    <w:qFormat/>
    <w:rsid w:val="00ED41F8"/>
    <w:pPr>
      <w:numPr>
        <w:ilvl w:val="8"/>
        <w:numId w:val="1"/>
      </w:numPr>
      <w:spacing w:before="240" w:after="60"/>
      <w:jc w:val="left"/>
      <w:outlineLvl w:val="8"/>
    </w:pPr>
    <w:rPr>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41F8"/>
    <w:pPr>
      <w:tabs>
        <w:tab w:val="center" w:pos="4536"/>
        <w:tab w:val="right" w:pos="9072"/>
      </w:tabs>
    </w:pPr>
  </w:style>
  <w:style w:type="character" w:customStyle="1" w:styleId="ZhlavChar">
    <w:name w:val="Záhlaví Char"/>
    <w:basedOn w:val="Standardnpsmoodstavce"/>
    <w:link w:val="Zhlav"/>
    <w:uiPriority w:val="99"/>
    <w:rsid w:val="00ED41F8"/>
  </w:style>
  <w:style w:type="paragraph" w:styleId="Zpat">
    <w:name w:val="footer"/>
    <w:basedOn w:val="Normln"/>
    <w:link w:val="ZpatChar"/>
    <w:uiPriority w:val="99"/>
    <w:unhideWhenUsed/>
    <w:rsid w:val="00ED41F8"/>
    <w:pPr>
      <w:tabs>
        <w:tab w:val="center" w:pos="4536"/>
        <w:tab w:val="right" w:pos="9072"/>
      </w:tabs>
    </w:pPr>
  </w:style>
  <w:style w:type="character" w:customStyle="1" w:styleId="ZpatChar">
    <w:name w:val="Zápatí Char"/>
    <w:basedOn w:val="Standardnpsmoodstavce"/>
    <w:link w:val="Zpat"/>
    <w:uiPriority w:val="99"/>
    <w:rsid w:val="00ED41F8"/>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ED41F8"/>
    <w:rPr>
      <w:rFonts w:asciiTheme="majorHAnsi" w:eastAsiaTheme="majorEastAsia" w:hAnsiTheme="majorHAnsi" w:cstheme="majorBidi"/>
      <w:color w:val="365F91" w:themeColor="accent1" w:themeShade="BF"/>
      <w:sz w:val="28"/>
      <w:szCs w:val="28"/>
      <w:lang w:eastAsia="cs-CZ"/>
    </w:rPr>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1.1 Char"/>
    <w:basedOn w:val="Standardnpsmoodstavce"/>
    <w:link w:val="Nadpis2"/>
    <w:semiHidden/>
    <w:rsid w:val="00ED41F8"/>
    <w:rPr>
      <w:rFonts w:ascii="Arial" w:eastAsia="Times New Roman" w:hAnsi="Arial" w:cs="Arial"/>
      <w:iCs/>
      <w:sz w:val="20"/>
      <w:szCs w:val="28"/>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semiHidden/>
    <w:rsid w:val="00ED41F8"/>
    <w:rPr>
      <w:rFonts w:ascii="Arial" w:eastAsia="Times New Roman" w:hAnsi="Arial" w:cs="Arial"/>
      <w:sz w:val="20"/>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semiHidden/>
    <w:rsid w:val="00ED41F8"/>
    <w:rPr>
      <w:rFonts w:ascii="Times New Roman" w:eastAsia="Times New Roman" w:hAnsi="Times New Roman" w:cs="Times New Roman"/>
      <w:sz w:val="24"/>
      <w:szCs w:val="24"/>
      <w:lang w:eastAsia="cs-CZ"/>
    </w:rPr>
  </w:style>
  <w:style w:type="character" w:customStyle="1" w:styleId="Nadpis5Char">
    <w:name w:val="Nadpis 5 Char"/>
    <w:aliases w:val="H5 Char,Level 3 - i Char"/>
    <w:basedOn w:val="Standardnpsmoodstavce"/>
    <w:link w:val="Nadpis5"/>
    <w:semiHidden/>
    <w:rsid w:val="00ED41F8"/>
    <w:rPr>
      <w:rFonts w:ascii="Arial" w:eastAsia="Times New Roman" w:hAnsi="Arial" w:cs="Times New Roman"/>
      <w:szCs w:val="20"/>
      <w:lang w:eastAsia="cs-CZ"/>
    </w:rPr>
  </w:style>
  <w:style w:type="character" w:customStyle="1" w:styleId="Nadpis6Char">
    <w:name w:val="Nadpis 6 Char"/>
    <w:aliases w:val="H6 Char"/>
    <w:basedOn w:val="Standardnpsmoodstavce"/>
    <w:link w:val="Nadpis6"/>
    <w:semiHidden/>
    <w:rsid w:val="00ED41F8"/>
    <w:rPr>
      <w:rFonts w:ascii="Arial" w:eastAsia="Times New Roman" w:hAnsi="Arial" w:cs="Times New Roman"/>
      <w:i/>
      <w:szCs w:val="20"/>
      <w:lang w:eastAsia="cs-CZ"/>
    </w:rPr>
  </w:style>
  <w:style w:type="character" w:customStyle="1" w:styleId="Nadpis7Char">
    <w:name w:val="Nadpis 7 Char"/>
    <w:aliases w:val="H7 Char"/>
    <w:basedOn w:val="Standardnpsmoodstavce"/>
    <w:link w:val="Nadpis7"/>
    <w:semiHidden/>
    <w:rsid w:val="00ED41F8"/>
    <w:rPr>
      <w:rFonts w:ascii="Arial" w:eastAsia="Times New Roman" w:hAnsi="Arial" w:cs="Times New Roman"/>
      <w:sz w:val="20"/>
      <w:szCs w:val="20"/>
      <w:lang w:eastAsia="cs-CZ"/>
    </w:rPr>
  </w:style>
  <w:style w:type="character" w:customStyle="1" w:styleId="Nadpis8Char">
    <w:name w:val="Nadpis 8 Char"/>
    <w:aliases w:val="H8 Char"/>
    <w:basedOn w:val="Standardnpsmoodstavce"/>
    <w:link w:val="Nadpis8"/>
    <w:semiHidden/>
    <w:rsid w:val="00ED41F8"/>
    <w:rPr>
      <w:rFonts w:ascii="Arial" w:eastAsia="Times New Roman" w:hAnsi="Arial" w:cs="Times New Roman"/>
      <w:i/>
      <w:sz w:val="20"/>
      <w:szCs w:val="20"/>
      <w:lang w:eastAsia="cs-CZ"/>
    </w:rPr>
  </w:style>
  <w:style w:type="character" w:customStyle="1" w:styleId="Nadpis9Char">
    <w:name w:val="Nadpis 9 Char"/>
    <w:aliases w:val="h9 Char,heading9 Char,H9 Char,App Heading Char"/>
    <w:basedOn w:val="Standardnpsmoodstavce"/>
    <w:link w:val="Nadpis9"/>
    <w:semiHidden/>
    <w:rsid w:val="00ED41F8"/>
    <w:rPr>
      <w:rFonts w:ascii="Arial" w:eastAsia="Times New Roman" w:hAnsi="Arial" w:cs="Times New Roman"/>
      <w:b/>
      <w:i/>
      <w:sz w:val="18"/>
      <w:szCs w:val="20"/>
      <w:lang w:eastAsia="cs-CZ"/>
    </w:rPr>
  </w:style>
  <w:style w:type="paragraph" w:styleId="Zkladntext">
    <w:name w:val="Body Text"/>
    <w:basedOn w:val="Normln"/>
    <w:link w:val="ZkladntextChar"/>
    <w:semiHidden/>
    <w:unhideWhenUsed/>
    <w:rsid w:val="00ED41F8"/>
    <w:pPr>
      <w:widowControl w:val="0"/>
    </w:pPr>
    <w:rPr>
      <w:szCs w:val="20"/>
    </w:rPr>
  </w:style>
  <w:style w:type="character" w:customStyle="1" w:styleId="ZkladntextChar">
    <w:name w:val="Základní text Char"/>
    <w:basedOn w:val="Standardnpsmoodstavce"/>
    <w:link w:val="Zkladntext"/>
    <w:semiHidden/>
    <w:rsid w:val="00ED41F8"/>
    <w:rPr>
      <w:rFonts w:ascii="Arial" w:eastAsia="Times New Roman" w:hAnsi="Arial" w:cs="Times New Roman"/>
      <w:sz w:val="20"/>
      <w:szCs w:val="20"/>
      <w:lang w:eastAsia="cs-CZ"/>
    </w:rPr>
  </w:style>
  <w:style w:type="paragraph" w:styleId="Odstavecseseznamem">
    <w:name w:val="List Paragraph"/>
    <w:basedOn w:val="Normln"/>
    <w:uiPriority w:val="34"/>
    <w:qFormat/>
    <w:rsid w:val="009A315E"/>
    <w:pPr>
      <w:ind w:left="720"/>
      <w:contextualSpacing/>
    </w:pPr>
  </w:style>
  <w:style w:type="character" w:styleId="Odkaznakoment">
    <w:name w:val="annotation reference"/>
    <w:basedOn w:val="Standardnpsmoodstavce"/>
    <w:uiPriority w:val="99"/>
    <w:semiHidden/>
    <w:unhideWhenUsed/>
    <w:rsid w:val="009A315E"/>
    <w:rPr>
      <w:sz w:val="16"/>
      <w:szCs w:val="16"/>
    </w:rPr>
  </w:style>
  <w:style w:type="paragraph" w:styleId="Textkomente">
    <w:name w:val="annotation text"/>
    <w:basedOn w:val="Normln"/>
    <w:link w:val="TextkomenteChar"/>
    <w:uiPriority w:val="99"/>
    <w:semiHidden/>
    <w:unhideWhenUsed/>
    <w:rsid w:val="009A315E"/>
    <w:rPr>
      <w:szCs w:val="20"/>
    </w:rPr>
  </w:style>
  <w:style w:type="character" w:customStyle="1" w:styleId="TextkomenteChar">
    <w:name w:val="Text komentáře Char"/>
    <w:basedOn w:val="Standardnpsmoodstavce"/>
    <w:link w:val="Textkomente"/>
    <w:uiPriority w:val="99"/>
    <w:semiHidden/>
    <w:rsid w:val="009A315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A315E"/>
    <w:rPr>
      <w:b/>
      <w:bCs/>
    </w:rPr>
  </w:style>
  <w:style w:type="character" w:customStyle="1" w:styleId="PedmtkomenteChar">
    <w:name w:val="Předmět komentáře Char"/>
    <w:basedOn w:val="TextkomenteChar"/>
    <w:link w:val="Pedmtkomente"/>
    <w:uiPriority w:val="99"/>
    <w:semiHidden/>
    <w:rsid w:val="009A315E"/>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9A315E"/>
    <w:rPr>
      <w:rFonts w:ascii="Tahoma" w:hAnsi="Tahoma" w:cs="Tahoma"/>
      <w:sz w:val="16"/>
      <w:szCs w:val="16"/>
    </w:rPr>
  </w:style>
  <w:style w:type="character" w:customStyle="1" w:styleId="TextbublinyChar">
    <w:name w:val="Text bubliny Char"/>
    <w:basedOn w:val="Standardnpsmoodstavce"/>
    <w:link w:val="Textbubliny"/>
    <w:uiPriority w:val="99"/>
    <w:semiHidden/>
    <w:rsid w:val="009A315E"/>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41F8"/>
    <w:pPr>
      <w:spacing w:after="0" w:line="240" w:lineRule="auto"/>
      <w:jc w:val="both"/>
    </w:pPr>
    <w:rPr>
      <w:rFonts w:ascii="Arial" w:eastAsia="Times New Roman" w:hAnsi="Arial" w:cs="Times New Roman"/>
      <w:sz w:val="20"/>
      <w:szCs w:val="24"/>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ED41F8"/>
    <w:pPr>
      <w:keepNext/>
      <w:keepLines/>
      <w:numPr>
        <w:numId w:val="1"/>
      </w:numPr>
      <w:spacing w:before="480"/>
      <w:outlineLvl w:val="0"/>
    </w:pPr>
    <w:rPr>
      <w:rFonts w:asciiTheme="majorHAnsi" w:eastAsiaTheme="majorEastAsia" w:hAnsiTheme="majorHAnsi" w:cstheme="majorBidi"/>
      <w:color w:val="365F91" w:themeColor="accent1" w:themeShade="BF"/>
      <w:sz w:val="28"/>
      <w:szCs w:val="28"/>
    </w:rPr>
  </w:style>
  <w:style w:type="paragraph" w:styleId="Nadpis2">
    <w:name w:val="heading 2"/>
    <w:aliases w:val="h2,H2,Attribute Heading 2,2m,hlavicka,F2,F21,PA Major Section,2,sub-sect,21,sub-sect1,22,sub-sect2,211,sub-sect11,ASAPHeading 2,Podkapitola1,Běžného textu,V_Head2,V_Head21,V_Head22,Odstavec č.,Paragraph,Podkapitola11,1.1,Podkapitola 1"/>
    <w:basedOn w:val="Normln"/>
    <w:next w:val="Normln"/>
    <w:link w:val="Nadpis2Char"/>
    <w:semiHidden/>
    <w:unhideWhenUsed/>
    <w:qFormat/>
    <w:rsid w:val="00ED41F8"/>
    <w:pPr>
      <w:keepNext/>
      <w:numPr>
        <w:ilvl w:val="1"/>
        <w:numId w:val="1"/>
      </w:numPr>
      <w:spacing w:before="240" w:after="240"/>
      <w:outlineLvl w:val="1"/>
    </w:pPr>
    <w:rPr>
      <w:rFonts w:cs="Arial"/>
      <w:iCs/>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semiHidden/>
    <w:unhideWhenUsed/>
    <w:qFormat/>
    <w:rsid w:val="00ED41F8"/>
    <w:pPr>
      <w:keepNext/>
      <w:numPr>
        <w:ilvl w:val="2"/>
        <w:numId w:val="1"/>
      </w:numPr>
      <w:spacing w:before="240" w:after="60"/>
      <w:outlineLvl w:val="2"/>
    </w:pPr>
    <w:rPr>
      <w:rFonts w:cs="Arial"/>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semiHidden/>
    <w:unhideWhenUsed/>
    <w:qFormat/>
    <w:rsid w:val="00ED41F8"/>
    <w:pPr>
      <w:keepNext/>
      <w:numPr>
        <w:ilvl w:val="3"/>
        <w:numId w:val="1"/>
      </w:numPr>
      <w:outlineLvl w:val="3"/>
    </w:pPr>
    <w:rPr>
      <w:rFonts w:ascii="Times New Roman" w:hAnsi="Times New Roman"/>
      <w:sz w:val="24"/>
    </w:rPr>
  </w:style>
  <w:style w:type="paragraph" w:styleId="Nadpis5">
    <w:name w:val="heading 5"/>
    <w:aliases w:val="H5,Level 3 - i"/>
    <w:basedOn w:val="Normln"/>
    <w:next w:val="Normln"/>
    <w:link w:val="Nadpis5Char"/>
    <w:semiHidden/>
    <w:unhideWhenUsed/>
    <w:qFormat/>
    <w:rsid w:val="00ED41F8"/>
    <w:pPr>
      <w:numPr>
        <w:ilvl w:val="4"/>
        <w:numId w:val="1"/>
      </w:numPr>
      <w:spacing w:before="240" w:after="60"/>
      <w:jc w:val="left"/>
      <w:outlineLvl w:val="4"/>
    </w:pPr>
    <w:rPr>
      <w:sz w:val="22"/>
      <w:szCs w:val="20"/>
    </w:rPr>
  </w:style>
  <w:style w:type="paragraph" w:styleId="Nadpis6">
    <w:name w:val="heading 6"/>
    <w:aliases w:val="H6"/>
    <w:basedOn w:val="Normln"/>
    <w:next w:val="Normln"/>
    <w:link w:val="Nadpis6Char"/>
    <w:semiHidden/>
    <w:unhideWhenUsed/>
    <w:qFormat/>
    <w:rsid w:val="00ED41F8"/>
    <w:pPr>
      <w:numPr>
        <w:ilvl w:val="5"/>
        <w:numId w:val="1"/>
      </w:numPr>
      <w:spacing w:before="240" w:after="60"/>
      <w:jc w:val="left"/>
      <w:outlineLvl w:val="5"/>
    </w:pPr>
    <w:rPr>
      <w:i/>
      <w:sz w:val="22"/>
      <w:szCs w:val="20"/>
    </w:rPr>
  </w:style>
  <w:style w:type="paragraph" w:styleId="Nadpis7">
    <w:name w:val="heading 7"/>
    <w:aliases w:val="H7"/>
    <w:basedOn w:val="Normln"/>
    <w:next w:val="Normln"/>
    <w:link w:val="Nadpis7Char"/>
    <w:semiHidden/>
    <w:unhideWhenUsed/>
    <w:qFormat/>
    <w:rsid w:val="00ED41F8"/>
    <w:pPr>
      <w:numPr>
        <w:ilvl w:val="6"/>
        <w:numId w:val="1"/>
      </w:numPr>
      <w:spacing w:before="240" w:after="60"/>
      <w:jc w:val="left"/>
      <w:outlineLvl w:val="6"/>
    </w:pPr>
    <w:rPr>
      <w:szCs w:val="20"/>
    </w:rPr>
  </w:style>
  <w:style w:type="paragraph" w:styleId="Nadpis8">
    <w:name w:val="heading 8"/>
    <w:aliases w:val="H8"/>
    <w:basedOn w:val="Normln"/>
    <w:next w:val="Normln"/>
    <w:link w:val="Nadpis8Char"/>
    <w:semiHidden/>
    <w:unhideWhenUsed/>
    <w:qFormat/>
    <w:rsid w:val="00ED41F8"/>
    <w:pPr>
      <w:numPr>
        <w:ilvl w:val="7"/>
        <w:numId w:val="1"/>
      </w:numPr>
      <w:spacing w:before="240" w:after="60"/>
      <w:jc w:val="left"/>
      <w:outlineLvl w:val="7"/>
    </w:pPr>
    <w:rPr>
      <w:i/>
      <w:szCs w:val="20"/>
    </w:rPr>
  </w:style>
  <w:style w:type="paragraph" w:styleId="Nadpis9">
    <w:name w:val="heading 9"/>
    <w:aliases w:val="h9,heading9,H9,App Heading"/>
    <w:basedOn w:val="Normln"/>
    <w:next w:val="Normln"/>
    <w:link w:val="Nadpis9Char"/>
    <w:semiHidden/>
    <w:unhideWhenUsed/>
    <w:qFormat/>
    <w:rsid w:val="00ED41F8"/>
    <w:pPr>
      <w:numPr>
        <w:ilvl w:val="8"/>
        <w:numId w:val="1"/>
      </w:numPr>
      <w:spacing w:before="240" w:after="60"/>
      <w:jc w:val="left"/>
      <w:outlineLvl w:val="8"/>
    </w:pPr>
    <w:rPr>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41F8"/>
    <w:pPr>
      <w:tabs>
        <w:tab w:val="center" w:pos="4536"/>
        <w:tab w:val="right" w:pos="9072"/>
      </w:tabs>
    </w:pPr>
  </w:style>
  <w:style w:type="character" w:customStyle="1" w:styleId="ZhlavChar">
    <w:name w:val="Záhlaví Char"/>
    <w:basedOn w:val="Standardnpsmoodstavce"/>
    <w:link w:val="Zhlav"/>
    <w:uiPriority w:val="99"/>
    <w:rsid w:val="00ED41F8"/>
  </w:style>
  <w:style w:type="paragraph" w:styleId="Zpat">
    <w:name w:val="footer"/>
    <w:basedOn w:val="Normln"/>
    <w:link w:val="ZpatChar"/>
    <w:uiPriority w:val="99"/>
    <w:unhideWhenUsed/>
    <w:rsid w:val="00ED41F8"/>
    <w:pPr>
      <w:tabs>
        <w:tab w:val="center" w:pos="4536"/>
        <w:tab w:val="right" w:pos="9072"/>
      </w:tabs>
    </w:pPr>
  </w:style>
  <w:style w:type="character" w:customStyle="1" w:styleId="ZpatChar">
    <w:name w:val="Zápatí Char"/>
    <w:basedOn w:val="Standardnpsmoodstavce"/>
    <w:link w:val="Zpat"/>
    <w:uiPriority w:val="99"/>
    <w:rsid w:val="00ED41F8"/>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ED41F8"/>
    <w:rPr>
      <w:rFonts w:asciiTheme="majorHAnsi" w:eastAsiaTheme="majorEastAsia" w:hAnsiTheme="majorHAnsi" w:cstheme="majorBidi"/>
      <w:color w:val="365F91" w:themeColor="accent1" w:themeShade="BF"/>
      <w:sz w:val="28"/>
      <w:szCs w:val="28"/>
      <w:lang w:eastAsia="cs-CZ"/>
    </w:rPr>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1.1 Char"/>
    <w:basedOn w:val="Standardnpsmoodstavce"/>
    <w:link w:val="Nadpis2"/>
    <w:semiHidden/>
    <w:rsid w:val="00ED41F8"/>
    <w:rPr>
      <w:rFonts w:ascii="Arial" w:eastAsia="Times New Roman" w:hAnsi="Arial" w:cs="Arial"/>
      <w:iCs/>
      <w:sz w:val="20"/>
      <w:szCs w:val="28"/>
      <w:lang w:eastAsia="cs-CZ"/>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semiHidden/>
    <w:rsid w:val="00ED41F8"/>
    <w:rPr>
      <w:rFonts w:ascii="Arial" w:eastAsia="Times New Roman" w:hAnsi="Arial" w:cs="Arial"/>
      <w:sz w:val="20"/>
      <w:szCs w:val="26"/>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semiHidden/>
    <w:rsid w:val="00ED41F8"/>
    <w:rPr>
      <w:rFonts w:ascii="Times New Roman" w:eastAsia="Times New Roman" w:hAnsi="Times New Roman" w:cs="Times New Roman"/>
      <w:sz w:val="24"/>
      <w:szCs w:val="24"/>
      <w:lang w:eastAsia="cs-CZ"/>
    </w:rPr>
  </w:style>
  <w:style w:type="character" w:customStyle="1" w:styleId="Nadpis5Char">
    <w:name w:val="Nadpis 5 Char"/>
    <w:aliases w:val="H5 Char,Level 3 - i Char"/>
    <w:basedOn w:val="Standardnpsmoodstavce"/>
    <w:link w:val="Nadpis5"/>
    <w:semiHidden/>
    <w:rsid w:val="00ED41F8"/>
    <w:rPr>
      <w:rFonts w:ascii="Arial" w:eastAsia="Times New Roman" w:hAnsi="Arial" w:cs="Times New Roman"/>
      <w:szCs w:val="20"/>
      <w:lang w:eastAsia="cs-CZ"/>
    </w:rPr>
  </w:style>
  <w:style w:type="character" w:customStyle="1" w:styleId="Nadpis6Char">
    <w:name w:val="Nadpis 6 Char"/>
    <w:aliases w:val="H6 Char"/>
    <w:basedOn w:val="Standardnpsmoodstavce"/>
    <w:link w:val="Nadpis6"/>
    <w:semiHidden/>
    <w:rsid w:val="00ED41F8"/>
    <w:rPr>
      <w:rFonts w:ascii="Arial" w:eastAsia="Times New Roman" w:hAnsi="Arial" w:cs="Times New Roman"/>
      <w:i/>
      <w:szCs w:val="20"/>
      <w:lang w:eastAsia="cs-CZ"/>
    </w:rPr>
  </w:style>
  <w:style w:type="character" w:customStyle="1" w:styleId="Nadpis7Char">
    <w:name w:val="Nadpis 7 Char"/>
    <w:aliases w:val="H7 Char"/>
    <w:basedOn w:val="Standardnpsmoodstavce"/>
    <w:link w:val="Nadpis7"/>
    <w:semiHidden/>
    <w:rsid w:val="00ED41F8"/>
    <w:rPr>
      <w:rFonts w:ascii="Arial" w:eastAsia="Times New Roman" w:hAnsi="Arial" w:cs="Times New Roman"/>
      <w:sz w:val="20"/>
      <w:szCs w:val="20"/>
      <w:lang w:eastAsia="cs-CZ"/>
    </w:rPr>
  </w:style>
  <w:style w:type="character" w:customStyle="1" w:styleId="Nadpis8Char">
    <w:name w:val="Nadpis 8 Char"/>
    <w:aliases w:val="H8 Char"/>
    <w:basedOn w:val="Standardnpsmoodstavce"/>
    <w:link w:val="Nadpis8"/>
    <w:semiHidden/>
    <w:rsid w:val="00ED41F8"/>
    <w:rPr>
      <w:rFonts w:ascii="Arial" w:eastAsia="Times New Roman" w:hAnsi="Arial" w:cs="Times New Roman"/>
      <w:i/>
      <w:sz w:val="20"/>
      <w:szCs w:val="20"/>
      <w:lang w:eastAsia="cs-CZ"/>
    </w:rPr>
  </w:style>
  <w:style w:type="character" w:customStyle="1" w:styleId="Nadpis9Char">
    <w:name w:val="Nadpis 9 Char"/>
    <w:aliases w:val="h9 Char,heading9 Char,H9 Char,App Heading Char"/>
    <w:basedOn w:val="Standardnpsmoodstavce"/>
    <w:link w:val="Nadpis9"/>
    <w:semiHidden/>
    <w:rsid w:val="00ED41F8"/>
    <w:rPr>
      <w:rFonts w:ascii="Arial" w:eastAsia="Times New Roman" w:hAnsi="Arial" w:cs="Times New Roman"/>
      <w:b/>
      <w:i/>
      <w:sz w:val="18"/>
      <w:szCs w:val="20"/>
      <w:lang w:eastAsia="cs-CZ"/>
    </w:rPr>
  </w:style>
  <w:style w:type="paragraph" w:styleId="Zkladntext">
    <w:name w:val="Body Text"/>
    <w:basedOn w:val="Normln"/>
    <w:link w:val="ZkladntextChar"/>
    <w:semiHidden/>
    <w:unhideWhenUsed/>
    <w:rsid w:val="00ED41F8"/>
    <w:pPr>
      <w:widowControl w:val="0"/>
    </w:pPr>
    <w:rPr>
      <w:szCs w:val="20"/>
    </w:rPr>
  </w:style>
  <w:style w:type="character" w:customStyle="1" w:styleId="ZkladntextChar">
    <w:name w:val="Základní text Char"/>
    <w:basedOn w:val="Standardnpsmoodstavce"/>
    <w:link w:val="Zkladntext"/>
    <w:semiHidden/>
    <w:rsid w:val="00ED41F8"/>
    <w:rPr>
      <w:rFonts w:ascii="Arial" w:eastAsia="Times New Roman" w:hAnsi="Arial" w:cs="Times New Roman"/>
      <w:sz w:val="20"/>
      <w:szCs w:val="20"/>
      <w:lang w:eastAsia="cs-CZ"/>
    </w:rPr>
  </w:style>
  <w:style w:type="paragraph" w:styleId="Odstavecseseznamem">
    <w:name w:val="List Paragraph"/>
    <w:basedOn w:val="Normln"/>
    <w:uiPriority w:val="34"/>
    <w:qFormat/>
    <w:rsid w:val="009A315E"/>
    <w:pPr>
      <w:ind w:left="720"/>
      <w:contextualSpacing/>
    </w:pPr>
  </w:style>
  <w:style w:type="character" w:styleId="Odkaznakoment">
    <w:name w:val="annotation reference"/>
    <w:basedOn w:val="Standardnpsmoodstavce"/>
    <w:uiPriority w:val="99"/>
    <w:semiHidden/>
    <w:unhideWhenUsed/>
    <w:rsid w:val="009A315E"/>
    <w:rPr>
      <w:sz w:val="16"/>
      <w:szCs w:val="16"/>
    </w:rPr>
  </w:style>
  <w:style w:type="paragraph" w:styleId="Textkomente">
    <w:name w:val="annotation text"/>
    <w:basedOn w:val="Normln"/>
    <w:link w:val="TextkomenteChar"/>
    <w:uiPriority w:val="99"/>
    <w:semiHidden/>
    <w:unhideWhenUsed/>
    <w:rsid w:val="009A315E"/>
    <w:rPr>
      <w:szCs w:val="20"/>
    </w:rPr>
  </w:style>
  <w:style w:type="character" w:customStyle="1" w:styleId="TextkomenteChar">
    <w:name w:val="Text komentáře Char"/>
    <w:basedOn w:val="Standardnpsmoodstavce"/>
    <w:link w:val="Textkomente"/>
    <w:uiPriority w:val="99"/>
    <w:semiHidden/>
    <w:rsid w:val="009A315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A315E"/>
    <w:rPr>
      <w:b/>
      <w:bCs/>
    </w:rPr>
  </w:style>
  <w:style w:type="character" w:customStyle="1" w:styleId="PedmtkomenteChar">
    <w:name w:val="Předmět komentáře Char"/>
    <w:basedOn w:val="TextkomenteChar"/>
    <w:link w:val="Pedmtkomente"/>
    <w:uiPriority w:val="99"/>
    <w:semiHidden/>
    <w:rsid w:val="009A315E"/>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9A315E"/>
    <w:rPr>
      <w:rFonts w:ascii="Tahoma" w:hAnsi="Tahoma" w:cs="Tahoma"/>
      <w:sz w:val="16"/>
      <w:szCs w:val="16"/>
    </w:rPr>
  </w:style>
  <w:style w:type="character" w:customStyle="1" w:styleId="TextbublinyChar">
    <w:name w:val="Text bubliny Char"/>
    <w:basedOn w:val="Standardnpsmoodstavce"/>
    <w:link w:val="Textbubliny"/>
    <w:uiPriority w:val="99"/>
    <w:semiHidden/>
    <w:rsid w:val="009A315E"/>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1203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E697-74E6-4C35-833C-BFF08E04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5469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Kosmáková</dc:creator>
  <cp:keywords/>
  <dc:description/>
  <cp:lastModifiedBy>Bokvajová Alena </cp:lastModifiedBy>
  <cp:revision>3</cp:revision>
  <dcterms:created xsi:type="dcterms:W3CDTF">2014-01-10T08:34:00Z</dcterms:created>
  <dcterms:modified xsi:type="dcterms:W3CDTF">2014-01-10T08:35:00Z</dcterms:modified>
</cp:coreProperties>
</file>