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36" w:rsidRPr="00F744EA" w:rsidRDefault="00813036" w:rsidP="00813036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bookmarkStart w:id="0" w:name="_Toc14834783"/>
      <w:r w:rsidRPr="00F744EA">
        <w:rPr>
          <w:rFonts w:ascii="Arial" w:hAnsi="Arial" w:cs="Arial"/>
          <w:noProof/>
          <w:color w:val="006AA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590550</wp:posOffset>
            </wp:positionV>
            <wp:extent cx="1713865" cy="419100"/>
            <wp:effectExtent l="1905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EA">
        <w:rPr>
          <w:rFonts w:ascii="Arial" w:hAnsi="Arial" w:cs="Arial"/>
          <w:color w:val="006AAF"/>
        </w:rPr>
        <w:tab/>
      </w:r>
      <w:r w:rsidRPr="00F744EA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813036" w:rsidRPr="00F744EA" w:rsidRDefault="00813036" w:rsidP="00813036">
      <w:pPr>
        <w:tabs>
          <w:tab w:val="left" w:pos="330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F744EA">
        <w:rPr>
          <w:rFonts w:ascii="Arial" w:hAnsi="Arial" w:cs="Arial"/>
          <w:color w:val="006AAF"/>
          <w:sz w:val="18"/>
          <w:szCs w:val="18"/>
        </w:rPr>
        <w:tab/>
        <w:t>100 82 Praha 10</w:t>
      </w:r>
    </w:p>
    <w:p w:rsidR="00813036" w:rsidRPr="00F744EA" w:rsidRDefault="00813036" w:rsidP="00813036">
      <w:pPr>
        <w:adjustRightInd w:val="0"/>
        <w:spacing w:after="12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F744EA">
        <w:rPr>
          <w:rFonts w:ascii="Arial" w:hAnsi="Arial" w:cs="Arial"/>
          <w:b/>
          <w:color w:val="000000"/>
          <w:sz w:val="20"/>
          <w:szCs w:val="20"/>
        </w:rPr>
        <w:t xml:space="preserve">Příloha č. </w:t>
      </w:r>
      <w:r w:rsidR="00211FCB">
        <w:rPr>
          <w:rFonts w:ascii="Arial" w:hAnsi="Arial" w:cs="Arial"/>
          <w:b/>
          <w:color w:val="000000"/>
          <w:sz w:val="20"/>
          <w:szCs w:val="20"/>
        </w:rPr>
        <w:t>6</w:t>
      </w:r>
      <w:r w:rsidR="00044EAD">
        <w:rPr>
          <w:rFonts w:ascii="Arial" w:hAnsi="Arial" w:cs="Arial"/>
          <w:b/>
          <w:color w:val="000000"/>
          <w:sz w:val="20"/>
          <w:szCs w:val="20"/>
        </w:rPr>
        <w:t xml:space="preserve"> k Zadávacím podmínkám</w:t>
      </w:r>
    </w:p>
    <w:p w:rsidR="00813036" w:rsidRPr="00F744EA" w:rsidRDefault="00813036" w:rsidP="00813036">
      <w:pPr>
        <w:adjustRightInd w:val="0"/>
        <w:spacing w:after="120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:rsidR="00813036" w:rsidRPr="00F744EA" w:rsidRDefault="00813036" w:rsidP="00813036">
      <w:pPr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F744EA">
        <w:rPr>
          <w:rFonts w:ascii="Arial" w:hAnsi="Arial" w:cs="Arial"/>
          <w:b/>
          <w:color w:val="000000"/>
        </w:rPr>
        <w:t xml:space="preserve">Čestné prohlášení </w:t>
      </w:r>
    </w:p>
    <w:p w:rsidR="00813036" w:rsidRPr="00F744EA" w:rsidRDefault="00813036" w:rsidP="00813036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v souladu s § 68 odst. 3., zákona č. 137/2006 Sb., o veřejných zakázkách, ve znění pozdějších předpisů</w:t>
      </w:r>
    </w:p>
    <w:p w:rsidR="00813036" w:rsidRPr="00F744EA" w:rsidRDefault="00813036" w:rsidP="00813036">
      <w:pPr>
        <w:adjustRightInd w:val="0"/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F744EA">
        <w:rPr>
          <w:rFonts w:ascii="Arial" w:hAnsi="Arial" w:cs="Arial"/>
          <w:b/>
          <w:color w:val="000000"/>
          <w:sz w:val="20"/>
          <w:szCs w:val="20"/>
        </w:rPr>
        <w:t>Uchazeč</w:t>
      </w:r>
      <w:r w:rsidRPr="00F744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44EA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Pr="00F744EA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Pr="00F744EA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Pr="00F744E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744EA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F744EA">
        <w:rPr>
          <w:rFonts w:ascii="Arial" w:hAnsi="Arial" w:cs="Arial"/>
          <w:b/>
          <w:color w:val="000000"/>
          <w:sz w:val="20"/>
          <w:szCs w:val="20"/>
        </w:rPr>
        <w:t xml:space="preserve">IČO: </w:t>
      </w:r>
      <w:r w:rsidRPr="00F744EA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813036" w:rsidRPr="00F744EA" w:rsidRDefault="00813036" w:rsidP="00813036">
      <w:pPr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:rsidR="00813036" w:rsidRPr="00F744EA" w:rsidRDefault="00813036" w:rsidP="00813036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 xml:space="preserve">podávající nabídku na veřejnou zakázku malého rozsahu s názvem: </w:t>
      </w:r>
    </w:p>
    <w:p w:rsidR="0030638F" w:rsidRDefault="00044EAD" w:rsidP="0030638F">
      <w:pPr>
        <w:adjustRightInd w:val="0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Oprava podlahových krytin po vodovodní havárii v Krajské správě ČSÚ v Ústí nad Labem</w:t>
      </w:r>
    </w:p>
    <w:p w:rsidR="00813036" w:rsidRPr="00F744EA" w:rsidRDefault="00813036" w:rsidP="00813036">
      <w:pPr>
        <w:adjustRightInd w:val="0"/>
        <w:spacing w:after="120"/>
        <w:jc w:val="left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čestně prohlašuje, že:</w:t>
      </w:r>
    </w:p>
    <w:bookmarkEnd w:id="0"/>
    <w:p w:rsidR="00813036" w:rsidRPr="00F744EA" w:rsidRDefault="00813036" w:rsidP="00813036">
      <w:pPr>
        <w:rPr>
          <w:rFonts w:ascii="Arial" w:hAnsi="Arial" w:cs="Arial"/>
          <w:sz w:val="20"/>
          <w:szCs w:val="20"/>
        </w:rPr>
      </w:pPr>
    </w:p>
    <w:p w:rsidR="00813036" w:rsidRPr="00F744EA" w:rsidRDefault="00813036" w:rsidP="00813036">
      <w:pPr>
        <w:numPr>
          <w:ilvl w:val="0"/>
          <w:numId w:val="1"/>
        </w:numPr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žádný ze statutárních orgánů nebo členů statutárního orgánu uchazeče nebyli v posledních třech letech od konce lhůty pro podání nabídek v pracovněprávním, funkčním či obdobném poměru u zadavatele;</w:t>
      </w:r>
    </w:p>
    <w:p w:rsidR="00813036" w:rsidRPr="00F744EA" w:rsidRDefault="00813036" w:rsidP="00813036">
      <w:pPr>
        <w:pStyle w:val="Zkladntext"/>
        <w:numPr>
          <w:ilvl w:val="0"/>
          <w:numId w:val="1"/>
        </w:numPr>
        <w:autoSpaceDE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744EA">
        <w:rPr>
          <w:rFonts w:ascii="Arial" w:hAnsi="Arial" w:cs="Arial"/>
          <w:b w:val="0"/>
          <w:sz w:val="20"/>
          <w:szCs w:val="20"/>
        </w:rPr>
        <w:t>má-li formu akciové společnosti, pak přikládá seznam vlastníků akcií, jejichž souhrnná jmenovitá hodnota přesahuje 10% základního kapitálu, vyhotovený ve lhůtě pro podání nabídek, a že tento seznam odpovídá skutečnosti,</w:t>
      </w:r>
    </w:p>
    <w:p w:rsidR="00813036" w:rsidRPr="00F744EA" w:rsidRDefault="00813036" w:rsidP="00813036">
      <w:pPr>
        <w:pStyle w:val="Zkladntext"/>
        <w:autoSpaceDE/>
        <w:spacing w:line="24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813036" w:rsidRPr="00F744EA" w:rsidRDefault="00813036" w:rsidP="00813036">
      <w:pPr>
        <w:numPr>
          <w:ilvl w:val="0"/>
          <w:numId w:val="1"/>
        </w:numPr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neuzavřel a neuzavře zakázanou dohodu podle zvláštního právního předpisu v souvislosti se zadávanou veřejnou zakázkou;</w:t>
      </w:r>
    </w:p>
    <w:p w:rsidR="00813036" w:rsidRPr="00F744EA" w:rsidRDefault="00813036" w:rsidP="00813036">
      <w:pPr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3036" w:rsidRPr="00F744EA" w:rsidRDefault="00813036" w:rsidP="00813036">
      <w:pPr>
        <w:adjustRightInd w:val="0"/>
        <w:spacing w:after="120"/>
        <w:jc w:val="left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 xml:space="preserve">Podpis osoby oprávněné jednat jménem nebo za uchazeče: </w:t>
      </w:r>
    </w:p>
    <w:p w:rsidR="00813036" w:rsidRPr="00F744EA" w:rsidRDefault="00813036" w:rsidP="00813036">
      <w:pPr>
        <w:adjustRightInd w:val="0"/>
        <w:spacing w:after="120"/>
        <w:jc w:val="left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813036" w:rsidRPr="00F744EA" w:rsidRDefault="00813036" w:rsidP="00813036">
      <w:pPr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813036" w:rsidRPr="00F744EA" w:rsidRDefault="00813036" w:rsidP="00813036">
      <w:pPr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F744EA">
        <w:rPr>
          <w:rFonts w:ascii="Arial" w:hAnsi="Arial" w:cs="Arial"/>
          <w:color w:val="000000"/>
          <w:sz w:val="20"/>
          <w:szCs w:val="20"/>
        </w:rPr>
        <w:t>V Praze dne…………………………</w:t>
      </w:r>
    </w:p>
    <w:p w:rsidR="00813036" w:rsidRPr="00F744EA" w:rsidRDefault="00813036" w:rsidP="00813036">
      <w:pPr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156CF1" w:rsidRPr="00F744EA" w:rsidRDefault="00156CF1">
      <w:pPr>
        <w:rPr>
          <w:rFonts w:ascii="Arial" w:hAnsi="Arial" w:cs="Arial"/>
          <w:sz w:val="20"/>
          <w:szCs w:val="20"/>
        </w:rPr>
      </w:pPr>
    </w:p>
    <w:sectPr w:rsidR="00156CF1" w:rsidRPr="00F744EA" w:rsidSect="009D31B1">
      <w:footerReference w:type="default" r:id="rId8"/>
      <w:pgSz w:w="11906" w:h="16838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F2" w:rsidRDefault="008130F2" w:rsidP="00B77C42">
      <w:pPr>
        <w:spacing w:line="240" w:lineRule="auto"/>
      </w:pPr>
      <w:r>
        <w:separator/>
      </w:r>
    </w:p>
  </w:endnote>
  <w:endnote w:type="continuationSeparator" w:id="0">
    <w:p w:rsidR="008130F2" w:rsidRDefault="008130F2" w:rsidP="00B7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8" w:type="dxa"/>
      <w:tblBorders>
        <w:top w:val="single" w:sz="4" w:space="0" w:color="999999"/>
        <w:insideH w:val="single" w:sz="4" w:space="0" w:color="auto"/>
      </w:tblBorders>
      <w:tblLook w:val="01E0"/>
    </w:tblPr>
    <w:tblGrid>
      <w:gridCol w:w="817"/>
      <w:gridCol w:w="8531"/>
    </w:tblGrid>
    <w:tr w:rsidR="004211EC" w:rsidRPr="009D31B1" w:rsidTr="00D0610A">
      <w:trPr>
        <w:trHeight w:val="841"/>
      </w:trPr>
      <w:tc>
        <w:tcPr>
          <w:tcW w:w="9348" w:type="dxa"/>
          <w:gridSpan w:val="2"/>
          <w:tcBorders>
            <w:bottom w:val="nil"/>
          </w:tcBorders>
        </w:tcPr>
        <w:p w:rsidR="004211EC" w:rsidRPr="008B1779" w:rsidRDefault="008130F2" w:rsidP="00381541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Lucida Sans Unicode"/>
              <w:b/>
              <w:smallCaps/>
              <w:color w:val="999999"/>
              <w:spacing w:val="42"/>
              <w:sz w:val="10"/>
              <w:szCs w:val="10"/>
            </w:rPr>
          </w:pPr>
        </w:p>
      </w:tc>
    </w:tr>
    <w:tr w:rsidR="004211EC" w:rsidRPr="00DE0B16" w:rsidTr="009D31B1">
      <w:trPr>
        <w:trHeight w:val="589"/>
      </w:trPr>
      <w:tc>
        <w:tcPr>
          <w:tcW w:w="817" w:type="dxa"/>
          <w:tcBorders>
            <w:top w:val="nil"/>
            <w:bottom w:val="nil"/>
          </w:tcBorders>
          <w:vAlign w:val="center"/>
        </w:tcPr>
        <w:p w:rsidR="004211EC" w:rsidRPr="008B1779" w:rsidRDefault="008130F2" w:rsidP="009D31B1">
          <w:pPr>
            <w:pStyle w:val="Zpat"/>
            <w:tabs>
              <w:tab w:val="clear" w:pos="9072"/>
              <w:tab w:val="right" w:pos="9720"/>
            </w:tabs>
            <w:suppressAutoHyphens/>
            <w:jc w:val="left"/>
            <w:rPr>
              <w:rFonts w:ascii="Calibri" w:hAnsi="Calibri" w:cs="Lucida Sans Unicode"/>
              <w:caps/>
              <w:color w:val="999999"/>
              <w:sz w:val="16"/>
              <w:szCs w:val="16"/>
            </w:rPr>
          </w:pPr>
        </w:p>
      </w:tc>
      <w:tc>
        <w:tcPr>
          <w:tcW w:w="8531" w:type="dxa"/>
          <w:tcBorders>
            <w:top w:val="nil"/>
            <w:bottom w:val="nil"/>
          </w:tcBorders>
          <w:vAlign w:val="center"/>
        </w:tcPr>
        <w:p w:rsidR="004211EC" w:rsidRPr="008B1779" w:rsidRDefault="008130F2" w:rsidP="0020043B">
          <w:pPr>
            <w:pStyle w:val="Zpat"/>
            <w:tabs>
              <w:tab w:val="right" w:pos="9720"/>
            </w:tabs>
            <w:suppressAutoHyphens/>
            <w:spacing w:line="192" w:lineRule="auto"/>
            <w:jc w:val="center"/>
            <w:rPr>
              <w:rFonts w:ascii="Calibri" w:hAnsi="Calibri" w:cs="Lucida Sans Unicode"/>
              <w:caps/>
              <w:color w:val="999999"/>
              <w:sz w:val="16"/>
              <w:szCs w:val="16"/>
            </w:rPr>
          </w:pPr>
        </w:p>
      </w:tc>
    </w:tr>
  </w:tbl>
  <w:p w:rsidR="004211EC" w:rsidRPr="00DE0B16" w:rsidRDefault="008130F2" w:rsidP="00FA4FEF">
    <w:pPr>
      <w:pStyle w:val="Zpat"/>
      <w:rPr>
        <w:rFonts w:ascii="Calibri" w:hAnsi="Calibri" w:cs="Lucida Sans Unicode"/>
        <w:caps/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F2" w:rsidRDefault="008130F2" w:rsidP="00B77C42">
      <w:pPr>
        <w:spacing w:line="240" w:lineRule="auto"/>
      </w:pPr>
      <w:r>
        <w:separator/>
      </w:r>
    </w:p>
  </w:footnote>
  <w:footnote w:type="continuationSeparator" w:id="0">
    <w:p w:rsidR="008130F2" w:rsidRDefault="008130F2" w:rsidP="00B77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036"/>
    <w:rsid w:val="000332D3"/>
    <w:rsid w:val="00044EAD"/>
    <w:rsid w:val="00156CF1"/>
    <w:rsid w:val="00211FCB"/>
    <w:rsid w:val="002F2E8F"/>
    <w:rsid w:val="0030638F"/>
    <w:rsid w:val="0079629E"/>
    <w:rsid w:val="00797F1F"/>
    <w:rsid w:val="007C22E5"/>
    <w:rsid w:val="00813036"/>
    <w:rsid w:val="008130F2"/>
    <w:rsid w:val="008E4A0B"/>
    <w:rsid w:val="00B77C42"/>
    <w:rsid w:val="00BA7FF0"/>
    <w:rsid w:val="00C9717A"/>
    <w:rsid w:val="00CE3FD6"/>
    <w:rsid w:val="00E25959"/>
    <w:rsid w:val="00E91913"/>
    <w:rsid w:val="00F744EA"/>
    <w:rsid w:val="00F9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036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3036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8130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130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Company>CSU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Alena Bokvajová</cp:lastModifiedBy>
  <cp:revision>2</cp:revision>
  <dcterms:created xsi:type="dcterms:W3CDTF">2014-02-24T09:59:00Z</dcterms:created>
  <dcterms:modified xsi:type="dcterms:W3CDTF">2014-02-24T09:59:00Z</dcterms:modified>
</cp:coreProperties>
</file>