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138" w:rsidRPr="003A44A9" w:rsidRDefault="00961138" w:rsidP="00961138">
      <w:pPr>
        <w:pStyle w:val="Nzev"/>
        <w:spacing w:before="0" w:after="0" w:line="276" w:lineRule="auto"/>
        <w:rPr>
          <w:rFonts w:cs="Arial"/>
          <w:sz w:val="28"/>
          <w:szCs w:val="28"/>
        </w:rPr>
      </w:pPr>
      <w:r w:rsidRPr="003A44A9">
        <w:rPr>
          <w:rFonts w:cs="Arial"/>
          <w:sz w:val="28"/>
          <w:szCs w:val="28"/>
        </w:rPr>
        <w:t>SMLOUVA</w:t>
      </w:r>
    </w:p>
    <w:p w:rsidR="00961138" w:rsidRPr="003A44A9" w:rsidRDefault="00961138" w:rsidP="00961138">
      <w:pPr>
        <w:spacing w:line="276" w:lineRule="auto"/>
        <w:jc w:val="center"/>
        <w:rPr>
          <w:rFonts w:cs="Arial"/>
          <w:b/>
          <w:bCs/>
          <w:sz w:val="28"/>
          <w:szCs w:val="28"/>
        </w:rPr>
      </w:pPr>
      <w:r w:rsidRPr="003A44A9">
        <w:rPr>
          <w:rFonts w:cs="Arial"/>
          <w:b/>
          <w:bCs/>
          <w:sz w:val="28"/>
          <w:szCs w:val="28"/>
        </w:rPr>
        <w:t>o poskytování služeb</w:t>
      </w:r>
    </w:p>
    <w:p w:rsidR="00961138" w:rsidRPr="002E4C76" w:rsidRDefault="00961138" w:rsidP="00961138">
      <w:pPr>
        <w:spacing w:line="276" w:lineRule="auto"/>
        <w:jc w:val="center"/>
        <w:rPr>
          <w:rFonts w:cs="Arial"/>
          <w:b/>
          <w:bCs/>
          <w:sz w:val="20"/>
          <w:szCs w:val="20"/>
        </w:rPr>
      </w:pPr>
      <w:r w:rsidRPr="002E4C76">
        <w:rPr>
          <w:rFonts w:cs="Arial"/>
          <w:b/>
          <w:bCs/>
          <w:sz w:val="20"/>
          <w:szCs w:val="20"/>
        </w:rPr>
        <w:t xml:space="preserve">č.  </w:t>
      </w:r>
      <w:proofErr w:type="spellStart"/>
      <w:r w:rsidRPr="002E4C76">
        <w:rPr>
          <w:rFonts w:cs="Arial"/>
          <w:b/>
          <w:bCs/>
          <w:sz w:val="20"/>
          <w:szCs w:val="20"/>
        </w:rPr>
        <w:t>ev</w:t>
      </w:r>
      <w:r>
        <w:rPr>
          <w:rFonts w:cs="Arial"/>
          <w:b/>
          <w:bCs/>
          <w:sz w:val="20"/>
          <w:szCs w:val="20"/>
        </w:rPr>
        <w:t>id</w:t>
      </w:r>
      <w:proofErr w:type="spellEnd"/>
      <w:r>
        <w:rPr>
          <w:rFonts w:cs="Arial"/>
          <w:b/>
          <w:bCs/>
          <w:sz w:val="20"/>
          <w:szCs w:val="20"/>
        </w:rPr>
        <w:t xml:space="preserve">. ČSÚ: </w:t>
      </w:r>
      <w:r w:rsidR="005C69F1" w:rsidRPr="005C69F1">
        <w:rPr>
          <w:rFonts w:cs="Arial"/>
          <w:b/>
          <w:bCs/>
          <w:sz w:val="20"/>
          <w:szCs w:val="20"/>
        </w:rPr>
        <w:t>112-2015-S</w:t>
      </w:r>
    </w:p>
    <w:p w:rsidR="00961138" w:rsidRDefault="00961138" w:rsidP="00961138">
      <w:pPr>
        <w:spacing w:line="276" w:lineRule="auto"/>
        <w:jc w:val="center"/>
        <w:rPr>
          <w:rFonts w:cs="Arial"/>
          <w:b/>
          <w:bCs/>
          <w:sz w:val="20"/>
          <w:szCs w:val="20"/>
        </w:rPr>
      </w:pPr>
      <w:r w:rsidRPr="002E4C76">
        <w:rPr>
          <w:rFonts w:cs="Arial"/>
          <w:b/>
          <w:bCs/>
          <w:sz w:val="20"/>
          <w:szCs w:val="20"/>
        </w:rPr>
        <w:t xml:space="preserve">uzavřená </w:t>
      </w:r>
      <w:r w:rsidRPr="00337A4D">
        <w:rPr>
          <w:rFonts w:cs="Arial"/>
          <w:b/>
          <w:bCs/>
          <w:sz w:val="20"/>
          <w:szCs w:val="20"/>
        </w:rPr>
        <w:t xml:space="preserve">podle § </w:t>
      </w:r>
      <w:r w:rsidRPr="00337A4D">
        <w:rPr>
          <w:rFonts w:cs="Arial"/>
          <w:b/>
          <w:sz w:val="20"/>
          <w:szCs w:val="20"/>
        </w:rPr>
        <w:t>1746 odst. 2 zákona č. 89/2012 Sb., občanský zákoník</w:t>
      </w:r>
      <w:r>
        <w:rPr>
          <w:rFonts w:cs="Arial"/>
          <w:b/>
          <w:sz w:val="20"/>
          <w:szCs w:val="20"/>
        </w:rPr>
        <w:t xml:space="preserve">, v platném znění </w:t>
      </w:r>
    </w:p>
    <w:p w:rsidR="00961138" w:rsidRPr="002E4C76" w:rsidRDefault="00961138" w:rsidP="00961138">
      <w:pPr>
        <w:spacing w:line="276" w:lineRule="auto"/>
        <w:jc w:val="center"/>
        <w:rPr>
          <w:rFonts w:cs="Arial"/>
          <w:b/>
          <w:bCs/>
          <w:sz w:val="20"/>
          <w:szCs w:val="20"/>
        </w:rPr>
      </w:pPr>
    </w:p>
    <w:p w:rsidR="00961138" w:rsidRPr="002E4C76" w:rsidRDefault="00961138" w:rsidP="00961138">
      <w:pPr>
        <w:pStyle w:val="Zkladntext"/>
        <w:spacing w:line="276" w:lineRule="auto"/>
        <w:jc w:val="center"/>
        <w:rPr>
          <w:rFonts w:cs="Arial"/>
          <w:b/>
          <w:bCs/>
        </w:rPr>
      </w:pPr>
    </w:p>
    <w:p w:rsidR="00961138" w:rsidRPr="002E4C76" w:rsidRDefault="00961138" w:rsidP="00961138">
      <w:pPr>
        <w:pStyle w:val="Zkladntext"/>
        <w:spacing w:after="120" w:line="276" w:lineRule="auto"/>
        <w:rPr>
          <w:rFonts w:cs="Arial"/>
          <w:b/>
          <w:bCs/>
        </w:rPr>
      </w:pPr>
      <w:r w:rsidRPr="002E4C76">
        <w:rPr>
          <w:rFonts w:cs="Arial"/>
          <w:b/>
          <w:bCs/>
        </w:rPr>
        <w:t>Česká republika – Český statistický úřad</w:t>
      </w:r>
    </w:p>
    <w:p w:rsidR="00961138" w:rsidRPr="002E4C76" w:rsidRDefault="00961138" w:rsidP="00961138">
      <w:pPr>
        <w:pStyle w:val="Textpraporvlevo"/>
        <w:tabs>
          <w:tab w:val="left" w:pos="1701"/>
        </w:tabs>
        <w:spacing w:after="0" w:line="276" w:lineRule="auto"/>
        <w:ind w:left="0"/>
        <w:rPr>
          <w:rFonts w:ascii="Arial" w:hAnsi="Arial" w:cs="Arial"/>
        </w:rPr>
      </w:pPr>
      <w:r>
        <w:rPr>
          <w:rFonts w:ascii="Arial" w:hAnsi="Arial" w:cs="Arial"/>
        </w:rPr>
        <w:t>s</w:t>
      </w:r>
      <w:r w:rsidRPr="002E4C76">
        <w:rPr>
          <w:rFonts w:ascii="Arial" w:hAnsi="Arial" w:cs="Arial"/>
        </w:rPr>
        <w:t xml:space="preserve">e sídlem:         </w:t>
      </w:r>
      <w:r w:rsidRPr="002E4C76">
        <w:rPr>
          <w:rFonts w:ascii="Arial" w:hAnsi="Arial" w:cs="Arial"/>
        </w:rPr>
        <w:tab/>
      </w:r>
      <w:r w:rsidRPr="002E4C76">
        <w:rPr>
          <w:rFonts w:ascii="Arial" w:hAnsi="Arial" w:cs="Arial"/>
        </w:rPr>
        <w:tab/>
        <w:t>Na padesátém 81, 100 82 Praha 10</w:t>
      </w:r>
    </w:p>
    <w:p w:rsidR="00D74344" w:rsidRPr="00D74344" w:rsidRDefault="00961138" w:rsidP="00D74344">
      <w:pPr>
        <w:tabs>
          <w:tab w:val="left" w:pos="1701"/>
        </w:tabs>
        <w:spacing w:line="276" w:lineRule="auto"/>
        <w:rPr>
          <w:rFonts w:cs="Arial"/>
          <w:sz w:val="20"/>
          <w:szCs w:val="20"/>
        </w:rPr>
      </w:pPr>
      <w:r>
        <w:rPr>
          <w:rFonts w:cs="Arial"/>
          <w:sz w:val="20"/>
          <w:szCs w:val="20"/>
        </w:rPr>
        <w:t>zastoupená</w:t>
      </w:r>
      <w:r w:rsidRPr="002E4C76">
        <w:rPr>
          <w:rFonts w:cs="Arial"/>
          <w:sz w:val="20"/>
          <w:szCs w:val="20"/>
        </w:rPr>
        <w:t xml:space="preserve">: </w:t>
      </w:r>
      <w:r w:rsidRPr="002E4C76">
        <w:rPr>
          <w:rFonts w:cs="Arial"/>
          <w:sz w:val="20"/>
          <w:szCs w:val="20"/>
        </w:rPr>
        <w:tab/>
      </w:r>
      <w:r>
        <w:rPr>
          <w:rFonts w:cs="Arial"/>
          <w:sz w:val="20"/>
          <w:szCs w:val="20"/>
        </w:rPr>
        <w:tab/>
      </w:r>
      <w:r w:rsidR="007237E0" w:rsidRPr="007237E0">
        <w:rPr>
          <w:rFonts w:cs="Arial"/>
          <w:sz w:val="20"/>
          <w:szCs w:val="20"/>
        </w:rPr>
        <w:t xml:space="preserve">Mgr. Radoslavem </w:t>
      </w:r>
      <w:proofErr w:type="spellStart"/>
      <w:r w:rsidR="007237E0" w:rsidRPr="007237E0">
        <w:rPr>
          <w:rFonts w:cs="Arial"/>
          <w:sz w:val="20"/>
          <w:szCs w:val="20"/>
        </w:rPr>
        <w:t>Bulířem</w:t>
      </w:r>
      <w:proofErr w:type="spellEnd"/>
      <w:r w:rsidR="007237E0" w:rsidRPr="007237E0">
        <w:rPr>
          <w:rFonts w:cs="Arial"/>
          <w:sz w:val="20"/>
          <w:szCs w:val="20"/>
        </w:rPr>
        <w:t>, ředitelem sekce ekonomické a správní</w:t>
      </w:r>
    </w:p>
    <w:p w:rsidR="00961138" w:rsidRPr="00D74344" w:rsidRDefault="007237E0" w:rsidP="00D74344">
      <w:pPr>
        <w:tabs>
          <w:tab w:val="left" w:pos="1701"/>
        </w:tabs>
        <w:spacing w:line="276" w:lineRule="auto"/>
        <w:rPr>
          <w:rFonts w:cs="Arial"/>
          <w:sz w:val="20"/>
          <w:szCs w:val="20"/>
        </w:rPr>
      </w:pPr>
      <w:r w:rsidRPr="007237E0">
        <w:rPr>
          <w:rFonts w:cs="Arial"/>
          <w:sz w:val="20"/>
          <w:szCs w:val="20"/>
        </w:rPr>
        <w:tab/>
      </w:r>
      <w:r w:rsidRPr="007237E0">
        <w:rPr>
          <w:rFonts w:cs="Arial"/>
          <w:sz w:val="20"/>
          <w:szCs w:val="20"/>
        </w:rPr>
        <w:tab/>
        <w:t xml:space="preserve">na základě pověření předsedkyně ČSÚ ze dne 16. 3. 2015 </w:t>
      </w:r>
    </w:p>
    <w:p w:rsidR="00961138" w:rsidRPr="002E4C76" w:rsidRDefault="00961138" w:rsidP="00961138">
      <w:pPr>
        <w:tabs>
          <w:tab w:val="left" w:pos="1701"/>
        </w:tabs>
        <w:spacing w:line="276" w:lineRule="auto"/>
        <w:rPr>
          <w:rFonts w:cs="Arial"/>
          <w:sz w:val="20"/>
          <w:szCs w:val="20"/>
        </w:rPr>
      </w:pPr>
      <w:r w:rsidRPr="002E4C76">
        <w:rPr>
          <w:rFonts w:cs="Arial"/>
          <w:sz w:val="20"/>
          <w:szCs w:val="20"/>
        </w:rPr>
        <w:t>IČO:</w:t>
      </w:r>
      <w:r w:rsidRPr="002E4C76">
        <w:rPr>
          <w:rFonts w:cs="Arial"/>
          <w:sz w:val="20"/>
          <w:szCs w:val="20"/>
        </w:rPr>
        <w:tab/>
      </w:r>
      <w:r w:rsidRPr="002E4C76">
        <w:rPr>
          <w:rFonts w:cs="Arial"/>
          <w:sz w:val="20"/>
          <w:szCs w:val="20"/>
        </w:rPr>
        <w:tab/>
        <w:t>000</w:t>
      </w:r>
      <w:r>
        <w:rPr>
          <w:rFonts w:cs="Arial"/>
          <w:sz w:val="20"/>
          <w:szCs w:val="20"/>
        </w:rPr>
        <w:t xml:space="preserve"> </w:t>
      </w:r>
      <w:r w:rsidRPr="002E4C76">
        <w:rPr>
          <w:rFonts w:cs="Arial"/>
          <w:sz w:val="20"/>
          <w:szCs w:val="20"/>
        </w:rPr>
        <w:t>25</w:t>
      </w:r>
      <w:r>
        <w:rPr>
          <w:rFonts w:cs="Arial"/>
          <w:sz w:val="20"/>
          <w:szCs w:val="20"/>
        </w:rPr>
        <w:t xml:space="preserve"> </w:t>
      </w:r>
      <w:r w:rsidRPr="002E4C76">
        <w:rPr>
          <w:rFonts w:cs="Arial"/>
          <w:sz w:val="20"/>
          <w:szCs w:val="20"/>
        </w:rPr>
        <w:t xml:space="preserve">593 </w:t>
      </w:r>
    </w:p>
    <w:p w:rsidR="00961138" w:rsidRDefault="00961138" w:rsidP="00961138">
      <w:pPr>
        <w:tabs>
          <w:tab w:val="left" w:pos="1701"/>
        </w:tabs>
        <w:spacing w:line="276" w:lineRule="auto"/>
        <w:rPr>
          <w:rFonts w:cs="Arial"/>
          <w:sz w:val="20"/>
          <w:szCs w:val="20"/>
        </w:rPr>
      </w:pPr>
      <w:r>
        <w:rPr>
          <w:rFonts w:cs="Arial"/>
          <w:sz w:val="20"/>
          <w:szCs w:val="20"/>
        </w:rPr>
        <w:t>b</w:t>
      </w:r>
      <w:r w:rsidRPr="002E4C76">
        <w:rPr>
          <w:rFonts w:cs="Arial"/>
          <w:sz w:val="20"/>
          <w:szCs w:val="20"/>
        </w:rPr>
        <w:t xml:space="preserve">ankovní spojení: </w:t>
      </w:r>
      <w:r w:rsidRPr="002E4C76">
        <w:rPr>
          <w:rFonts w:cs="Arial"/>
          <w:sz w:val="20"/>
          <w:szCs w:val="20"/>
        </w:rPr>
        <w:tab/>
      </w:r>
      <w:r w:rsidRPr="002E4C76">
        <w:rPr>
          <w:rFonts w:cs="Arial"/>
          <w:sz w:val="20"/>
          <w:szCs w:val="20"/>
        </w:rPr>
        <w:tab/>
        <w:t>ČNB Praha</w:t>
      </w:r>
    </w:p>
    <w:p w:rsidR="00961138" w:rsidRDefault="00961138" w:rsidP="00961138">
      <w:pPr>
        <w:tabs>
          <w:tab w:val="left" w:pos="1701"/>
          <w:tab w:val="left" w:pos="2127"/>
        </w:tabs>
        <w:spacing w:line="276" w:lineRule="auto"/>
        <w:rPr>
          <w:rFonts w:cs="Arial"/>
          <w:sz w:val="20"/>
          <w:szCs w:val="20"/>
        </w:rPr>
      </w:pPr>
      <w:r>
        <w:rPr>
          <w:rFonts w:cs="Arial"/>
          <w:sz w:val="20"/>
          <w:szCs w:val="20"/>
        </w:rPr>
        <w:t>č</w:t>
      </w:r>
      <w:r w:rsidRPr="002E4C76">
        <w:rPr>
          <w:rFonts w:cs="Arial"/>
          <w:sz w:val="20"/>
          <w:szCs w:val="20"/>
        </w:rPr>
        <w:t>íslo účtu</w:t>
      </w:r>
      <w:r>
        <w:rPr>
          <w:rFonts w:cs="Arial"/>
          <w:sz w:val="20"/>
          <w:szCs w:val="20"/>
        </w:rPr>
        <w:t>:</w:t>
      </w:r>
      <w:r>
        <w:rPr>
          <w:rFonts w:cs="Arial"/>
          <w:sz w:val="20"/>
          <w:szCs w:val="20"/>
        </w:rPr>
        <w:tab/>
      </w:r>
      <w:r>
        <w:rPr>
          <w:rFonts w:cs="Arial"/>
          <w:sz w:val="20"/>
          <w:szCs w:val="20"/>
        </w:rPr>
        <w:tab/>
      </w:r>
      <w:r w:rsidRPr="002E4C76">
        <w:rPr>
          <w:rFonts w:cs="Arial"/>
          <w:sz w:val="20"/>
          <w:szCs w:val="20"/>
        </w:rPr>
        <w:t xml:space="preserve"> 2923001/0710</w:t>
      </w:r>
    </w:p>
    <w:p w:rsidR="00961138" w:rsidRDefault="00961138" w:rsidP="00961138">
      <w:pPr>
        <w:tabs>
          <w:tab w:val="left" w:pos="1701"/>
          <w:tab w:val="left" w:pos="2127"/>
        </w:tabs>
        <w:spacing w:line="276" w:lineRule="auto"/>
        <w:rPr>
          <w:rFonts w:cs="Arial"/>
          <w:sz w:val="20"/>
          <w:szCs w:val="20"/>
        </w:rPr>
      </w:pPr>
      <w:r>
        <w:rPr>
          <w:rFonts w:cs="Arial"/>
          <w:sz w:val="20"/>
          <w:szCs w:val="20"/>
        </w:rPr>
        <w:t>(dále jen „objednatel“ nebo „ČSÚ“) na straně jedné</w:t>
      </w:r>
    </w:p>
    <w:p w:rsidR="00961138" w:rsidRDefault="00961138" w:rsidP="00961138">
      <w:pPr>
        <w:tabs>
          <w:tab w:val="left" w:pos="1701"/>
          <w:tab w:val="left" w:pos="2127"/>
        </w:tabs>
        <w:spacing w:line="276" w:lineRule="auto"/>
        <w:rPr>
          <w:rFonts w:cs="Arial"/>
          <w:sz w:val="20"/>
          <w:szCs w:val="20"/>
        </w:rPr>
      </w:pPr>
    </w:p>
    <w:p w:rsidR="00961138" w:rsidRPr="002E4C76" w:rsidRDefault="00961138" w:rsidP="00961138">
      <w:pPr>
        <w:tabs>
          <w:tab w:val="left" w:pos="1701"/>
          <w:tab w:val="left" w:pos="2127"/>
        </w:tabs>
        <w:spacing w:line="276" w:lineRule="auto"/>
        <w:rPr>
          <w:rFonts w:cs="Arial"/>
          <w:sz w:val="20"/>
          <w:szCs w:val="20"/>
        </w:rPr>
      </w:pPr>
      <w:r>
        <w:rPr>
          <w:rFonts w:cs="Arial"/>
          <w:sz w:val="20"/>
          <w:szCs w:val="20"/>
        </w:rPr>
        <w:t>a</w:t>
      </w:r>
    </w:p>
    <w:p w:rsidR="00961138" w:rsidRPr="002E4C76" w:rsidRDefault="00961138" w:rsidP="00961138">
      <w:pPr>
        <w:tabs>
          <w:tab w:val="left" w:pos="1701"/>
        </w:tabs>
        <w:spacing w:line="276" w:lineRule="auto"/>
        <w:rPr>
          <w:rFonts w:cs="Arial"/>
          <w:sz w:val="20"/>
          <w:szCs w:val="20"/>
        </w:rPr>
      </w:pPr>
    </w:p>
    <w:p w:rsidR="00961138" w:rsidRPr="002E4C76" w:rsidRDefault="00961138" w:rsidP="00961138">
      <w:pPr>
        <w:tabs>
          <w:tab w:val="left" w:pos="1701"/>
        </w:tabs>
        <w:spacing w:after="120" w:line="276" w:lineRule="auto"/>
        <w:rPr>
          <w:rFonts w:cs="Arial"/>
          <w:b/>
          <w:bCs/>
          <w:sz w:val="20"/>
          <w:szCs w:val="20"/>
        </w:rPr>
      </w:pPr>
      <w:r w:rsidRPr="003A44A9">
        <w:rPr>
          <w:rFonts w:cs="Arial"/>
          <w:b/>
          <w:bCs/>
          <w:sz w:val="20"/>
          <w:szCs w:val="20"/>
          <w:highlight w:val="yellow"/>
        </w:rPr>
        <w:t>.....................................................................................</w:t>
      </w:r>
    </w:p>
    <w:p w:rsidR="00961138" w:rsidRPr="002E4C76" w:rsidRDefault="00961138" w:rsidP="00961138">
      <w:pPr>
        <w:pStyle w:val="Zhlav"/>
        <w:tabs>
          <w:tab w:val="left" w:pos="2127"/>
        </w:tabs>
        <w:spacing w:line="276" w:lineRule="auto"/>
        <w:rPr>
          <w:rFonts w:cs="Arial"/>
          <w:b/>
          <w:bCs/>
          <w:sz w:val="20"/>
          <w:szCs w:val="20"/>
        </w:rPr>
      </w:pPr>
      <w:r>
        <w:rPr>
          <w:rFonts w:cs="Arial"/>
          <w:sz w:val="20"/>
          <w:szCs w:val="20"/>
        </w:rPr>
        <w:t>s</w:t>
      </w:r>
      <w:r w:rsidRPr="002E4C76">
        <w:rPr>
          <w:rFonts w:cs="Arial"/>
          <w:sz w:val="20"/>
          <w:szCs w:val="20"/>
        </w:rPr>
        <w:t xml:space="preserve">e </w:t>
      </w:r>
      <w:proofErr w:type="gramStart"/>
      <w:r w:rsidRPr="002E4C76">
        <w:rPr>
          <w:rFonts w:cs="Arial"/>
          <w:sz w:val="20"/>
          <w:szCs w:val="20"/>
        </w:rPr>
        <w:t>sídlem:</w:t>
      </w:r>
      <w:r w:rsidRPr="002E4C76">
        <w:rPr>
          <w:rFonts w:cs="Arial"/>
          <w:sz w:val="20"/>
          <w:szCs w:val="20"/>
        </w:rPr>
        <w:tab/>
      </w:r>
      <w:r w:rsidRPr="003A44A9">
        <w:rPr>
          <w:rFonts w:cs="Arial"/>
          <w:bCs/>
          <w:sz w:val="20"/>
          <w:szCs w:val="20"/>
          <w:highlight w:val="yellow"/>
        </w:rPr>
        <w:t>...............................................</w:t>
      </w:r>
      <w:proofErr w:type="gramEnd"/>
    </w:p>
    <w:p w:rsidR="00961138" w:rsidRPr="002E4C76" w:rsidRDefault="00961138" w:rsidP="00961138">
      <w:pPr>
        <w:pStyle w:val="Zhlav"/>
        <w:tabs>
          <w:tab w:val="left" w:pos="2127"/>
        </w:tabs>
        <w:spacing w:line="276" w:lineRule="auto"/>
        <w:rPr>
          <w:rFonts w:cs="Arial"/>
          <w:sz w:val="20"/>
          <w:szCs w:val="20"/>
        </w:rPr>
      </w:pPr>
      <w:proofErr w:type="gramStart"/>
      <w:r>
        <w:rPr>
          <w:rFonts w:cs="Arial"/>
          <w:sz w:val="20"/>
          <w:szCs w:val="20"/>
        </w:rPr>
        <w:t>zastoupená</w:t>
      </w:r>
      <w:r w:rsidRPr="002E4C76">
        <w:rPr>
          <w:rFonts w:cs="Arial"/>
          <w:sz w:val="20"/>
          <w:szCs w:val="20"/>
        </w:rPr>
        <w:t>:</w:t>
      </w:r>
      <w:r>
        <w:rPr>
          <w:rFonts w:cs="Arial"/>
          <w:sz w:val="20"/>
          <w:szCs w:val="20"/>
        </w:rPr>
        <w:tab/>
      </w:r>
      <w:r w:rsidRPr="003A44A9">
        <w:rPr>
          <w:rFonts w:cs="Arial"/>
          <w:sz w:val="20"/>
          <w:szCs w:val="20"/>
          <w:highlight w:val="yellow"/>
        </w:rPr>
        <w:t>...............................................</w:t>
      </w:r>
      <w:proofErr w:type="gramEnd"/>
    </w:p>
    <w:p w:rsidR="00961138" w:rsidRPr="002E4C76" w:rsidRDefault="00961138" w:rsidP="00961138">
      <w:pPr>
        <w:pStyle w:val="Zhlav"/>
        <w:tabs>
          <w:tab w:val="left" w:pos="2127"/>
        </w:tabs>
        <w:spacing w:line="276" w:lineRule="auto"/>
        <w:rPr>
          <w:rFonts w:cs="Arial"/>
          <w:sz w:val="20"/>
          <w:szCs w:val="20"/>
        </w:rPr>
      </w:pPr>
      <w:proofErr w:type="gramStart"/>
      <w:r w:rsidRPr="002E4C76">
        <w:rPr>
          <w:rFonts w:cs="Arial"/>
          <w:sz w:val="20"/>
          <w:szCs w:val="20"/>
        </w:rPr>
        <w:t>IČO:</w:t>
      </w:r>
      <w:r w:rsidRPr="002E4C76">
        <w:rPr>
          <w:rFonts w:cs="Arial"/>
          <w:sz w:val="20"/>
          <w:szCs w:val="20"/>
        </w:rPr>
        <w:tab/>
      </w:r>
      <w:r w:rsidRPr="003A44A9">
        <w:rPr>
          <w:rFonts w:cs="Arial"/>
          <w:sz w:val="20"/>
          <w:szCs w:val="20"/>
          <w:highlight w:val="yellow"/>
        </w:rPr>
        <w:t>...............................................</w:t>
      </w:r>
      <w:proofErr w:type="gramEnd"/>
    </w:p>
    <w:p w:rsidR="00961138" w:rsidRPr="009330DB" w:rsidRDefault="00961138" w:rsidP="00961138">
      <w:pPr>
        <w:pStyle w:val="Zhlav"/>
        <w:tabs>
          <w:tab w:val="left" w:pos="2127"/>
        </w:tabs>
        <w:spacing w:line="276" w:lineRule="auto"/>
        <w:rPr>
          <w:rFonts w:cs="Arial"/>
          <w:b/>
          <w:bCs/>
          <w:sz w:val="20"/>
          <w:szCs w:val="20"/>
        </w:rPr>
      </w:pPr>
      <w:proofErr w:type="gramStart"/>
      <w:r w:rsidRPr="002E4C76">
        <w:rPr>
          <w:rFonts w:cs="Arial"/>
          <w:sz w:val="20"/>
          <w:szCs w:val="20"/>
        </w:rPr>
        <w:t>DIČ</w:t>
      </w:r>
      <w:r>
        <w:rPr>
          <w:rFonts w:cs="Arial"/>
          <w:sz w:val="20"/>
          <w:szCs w:val="20"/>
        </w:rPr>
        <w:t>:</w:t>
      </w:r>
      <w:r>
        <w:rPr>
          <w:rFonts w:cs="Arial"/>
          <w:sz w:val="20"/>
          <w:szCs w:val="20"/>
        </w:rPr>
        <w:tab/>
      </w:r>
      <w:r w:rsidRPr="003A44A9">
        <w:rPr>
          <w:rFonts w:cs="Arial"/>
          <w:sz w:val="20"/>
          <w:szCs w:val="20"/>
          <w:highlight w:val="yellow"/>
        </w:rPr>
        <w:t>................</w:t>
      </w:r>
      <w:r>
        <w:rPr>
          <w:rFonts w:cs="Arial"/>
          <w:sz w:val="20"/>
          <w:szCs w:val="20"/>
          <w:highlight w:val="yellow"/>
        </w:rPr>
        <w:t>.............................</w:t>
      </w:r>
      <w:r w:rsidRPr="003A44A9">
        <w:rPr>
          <w:rFonts w:cs="Arial"/>
          <w:sz w:val="20"/>
          <w:szCs w:val="20"/>
          <w:highlight w:val="yellow"/>
        </w:rPr>
        <w:t>...</w:t>
      </w:r>
      <w:proofErr w:type="gramEnd"/>
      <w:r w:rsidRPr="002E4C76">
        <w:rPr>
          <w:rFonts w:cs="Arial"/>
          <w:sz w:val="20"/>
          <w:szCs w:val="20"/>
        </w:rPr>
        <w:tab/>
      </w:r>
      <w:r w:rsidRPr="002E4C76">
        <w:rPr>
          <w:rFonts w:cs="Arial"/>
          <w:sz w:val="20"/>
          <w:szCs w:val="20"/>
        </w:rPr>
        <w:tab/>
      </w:r>
    </w:p>
    <w:p w:rsidR="00961138" w:rsidRPr="002E4C76" w:rsidRDefault="00961138" w:rsidP="00961138">
      <w:pPr>
        <w:tabs>
          <w:tab w:val="left" w:pos="1701"/>
        </w:tabs>
        <w:spacing w:line="276" w:lineRule="auto"/>
        <w:rPr>
          <w:rFonts w:cs="Arial"/>
          <w:sz w:val="20"/>
          <w:szCs w:val="20"/>
        </w:rPr>
      </w:pPr>
      <w:r>
        <w:rPr>
          <w:rFonts w:cs="Arial"/>
          <w:sz w:val="20"/>
          <w:szCs w:val="20"/>
        </w:rPr>
        <w:t>z</w:t>
      </w:r>
      <w:r w:rsidRPr="002E4C76">
        <w:rPr>
          <w:rFonts w:cs="Arial"/>
          <w:sz w:val="20"/>
          <w:szCs w:val="20"/>
        </w:rPr>
        <w:t>aps</w:t>
      </w:r>
      <w:r>
        <w:rPr>
          <w:rFonts w:cs="Arial"/>
          <w:sz w:val="20"/>
          <w:szCs w:val="20"/>
        </w:rPr>
        <w:t xml:space="preserve">aná v obchodním rejstříku </w:t>
      </w:r>
      <w:proofErr w:type="gramStart"/>
      <w:r w:rsidRPr="002E4C76">
        <w:rPr>
          <w:rFonts w:cs="Arial"/>
          <w:bCs/>
          <w:sz w:val="20"/>
          <w:szCs w:val="20"/>
        </w:rPr>
        <w:t xml:space="preserve">vedeném </w:t>
      </w:r>
      <w:r w:rsidRPr="003A44A9">
        <w:rPr>
          <w:rFonts w:cs="Arial"/>
          <w:bCs/>
          <w:sz w:val="20"/>
          <w:szCs w:val="20"/>
          <w:highlight w:val="yellow"/>
        </w:rPr>
        <w:t>................</w:t>
      </w:r>
      <w:r>
        <w:rPr>
          <w:rFonts w:cs="Arial"/>
          <w:bCs/>
          <w:sz w:val="20"/>
          <w:szCs w:val="20"/>
        </w:rPr>
        <w:t xml:space="preserve"> </w:t>
      </w:r>
      <w:r w:rsidRPr="002E4C76">
        <w:rPr>
          <w:rFonts w:cs="Arial"/>
          <w:bCs/>
          <w:sz w:val="20"/>
          <w:szCs w:val="20"/>
        </w:rPr>
        <w:t>soudem</w:t>
      </w:r>
      <w:proofErr w:type="gramEnd"/>
      <w:r w:rsidRPr="002E4C76">
        <w:rPr>
          <w:rFonts w:cs="Arial"/>
          <w:bCs/>
          <w:sz w:val="20"/>
          <w:szCs w:val="20"/>
        </w:rPr>
        <w:t xml:space="preserve"> v </w:t>
      </w:r>
      <w:r w:rsidRPr="003A44A9">
        <w:rPr>
          <w:rFonts w:cs="Arial"/>
          <w:bCs/>
          <w:sz w:val="20"/>
          <w:szCs w:val="20"/>
          <w:highlight w:val="yellow"/>
        </w:rPr>
        <w:t>...............</w:t>
      </w:r>
      <w:r>
        <w:rPr>
          <w:rFonts w:cs="Arial"/>
          <w:bCs/>
          <w:sz w:val="20"/>
          <w:szCs w:val="20"/>
        </w:rPr>
        <w:t>,</w:t>
      </w:r>
      <w:r w:rsidRPr="002E4C76">
        <w:rPr>
          <w:rFonts w:cs="Arial"/>
          <w:bCs/>
          <w:sz w:val="20"/>
          <w:szCs w:val="20"/>
        </w:rPr>
        <w:t xml:space="preserve"> oddíl</w:t>
      </w:r>
      <w:r>
        <w:rPr>
          <w:rFonts w:cs="Arial"/>
          <w:bCs/>
          <w:sz w:val="20"/>
          <w:szCs w:val="20"/>
        </w:rPr>
        <w:t xml:space="preserve"> </w:t>
      </w:r>
      <w:r w:rsidRPr="003A44A9">
        <w:rPr>
          <w:rFonts w:cs="Arial"/>
          <w:bCs/>
          <w:sz w:val="20"/>
          <w:szCs w:val="20"/>
          <w:highlight w:val="yellow"/>
        </w:rPr>
        <w:t>........</w:t>
      </w:r>
      <w:r>
        <w:rPr>
          <w:rFonts w:cs="Arial"/>
          <w:bCs/>
          <w:sz w:val="20"/>
          <w:szCs w:val="20"/>
        </w:rPr>
        <w:t>,</w:t>
      </w:r>
      <w:r w:rsidRPr="002E4C76">
        <w:rPr>
          <w:rFonts w:cs="Arial"/>
          <w:bCs/>
          <w:sz w:val="20"/>
          <w:szCs w:val="20"/>
        </w:rPr>
        <w:t xml:space="preserve"> vložka </w:t>
      </w:r>
      <w:r w:rsidRPr="003A44A9">
        <w:rPr>
          <w:rFonts w:cs="Arial"/>
          <w:bCs/>
          <w:sz w:val="20"/>
          <w:szCs w:val="20"/>
          <w:highlight w:val="yellow"/>
        </w:rPr>
        <w:t>..........</w:t>
      </w:r>
    </w:p>
    <w:p w:rsidR="00961138" w:rsidRDefault="00961138" w:rsidP="00961138">
      <w:pPr>
        <w:tabs>
          <w:tab w:val="left" w:pos="1701"/>
        </w:tabs>
        <w:spacing w:line="276" w:lineRule="auto"/>
        <w:rPr>
          <w:rFonts w:cs="Arial"/>
          <w:sz w:val="20"/>
          <w:szCs w:val="20"/>
        </w:rPr>
      </w:pPr>
      <w:r>
        <w:rPr>
          <w:rFonts w:cs="Arial"/>
          <w:sz w:val="20"/>
          <w:szCs w:val="20"/>
        </w:rPr>
        <w:t>b</w:t>
      </w:r>
      <w:r w:rsidRPr="002E4C76">
        <w:rPr>
          <w:rFonts w:cs="Arial"/>
          <w:sz w:val="20"/>
          <w:szCs w:val="20"/>
        </w:rPr>
        <w:t>ankovní spojení:</w:t>
      </w:r>
      <w:r w:rsidRPr="002E4C76">
        <w:rPr>
          <w:rFonts w:cs="Arial"/>
          <w:sz w:val="20"/>
          <w:szCs w:val="20"/>
        </w:rPr>
        <w:tab/>
      </w:r>
      <w:r w:rsidRPr="002E4C76">
        <w:rPr>
          <w:rFonts w:cs="Arial"/>
          <w:sz w:val="20"/>
          <w:szCs w:val="20"/>
        </w:rPr>
        <w:tab/>
      </w:r>
      <w:r w:rsidRPr="003A44A9">
        <w:rPr>
          <w:rFonts w:cs="Arial"/>
          <w:sz w:val="20"/>
          <w:szCs w:val="20"/>
          <w:highlight w:val="yellow"/>
        </w:rPr>
        <w:t>………………………………</w:t>
      </w:r>
      <w:proofErr w:type="gramStart"/>
      <w:r w:rsidRPr="003A44A9">
        <w:rPr>
          <w:rFonts w:cs="Arial"/>
          <w:sz w:val="20"/>
          <w:szCs w:val="20"/>
          <w:highlight w:val="yellow"/>
        </w:rPr>
        <w:t>…..</w:t>
      </w:r>
      <w:proofErr w:type="gramEnd"/>
    </w:p>
    <w:p w:rsidR="00961138" w:rsidRDefault="00961138" w:rsidP="00961138">
      <w:pPr>
        <w:tabs>
          <w:tab w:val="left" w:pos="1701"/>
        </w:tabs>
        <w:spacing w:line="276" w:lineRule="auto"/>
        <w:rPr>
          <w:rFonts w:cs="Arial"/>
          <w:sz w:val="20"/>
          <w:szCs w:val="20"/>
        </w:rPr>
      </w:pPr>
      <w:r>
        <w:rPr>
          <w:rFonts w:cs="Arial"/>
          <w:sz w:val="20"/>
          <w:szCs w:val="20"/>
        </w:rPr>
        <w:t xml:space="preserve">číslo účtu: </w:t>
      </w:r>
      <w:r>
        <w:rPr>
          <w:rFonts w:cs="Arial"/>
          <w:sz w:val="20"/>
          <w:szCs w:val="20"/>
        </w:rPr>
        <w:tab/>
      </w:r>
      <w:r>
        <w:rPr>
          <w:rFonts w:cs="Arial"/>
          <w:sz w:val="20"/>
          <w:szCs w:val="20"/>
        </w:rPr>
        <w:tab/>
      </w:r>
      <w:r w:rsidRPr="008B0726">
        <w:rPr>
          <w:rFonts w:cs="Arial"/>
          <w:sz w:val="20"/>
          <w:szCs w:val="20"/>
          <w:highlight w:val="yellow"/>
        </w:rPr>
        <w:t>………………………………</w:t>
      </w:r>
      <w:proofErr w:type="gramStart"/>
      <w:r w:rsidRPr="008B0726">
        <w:rPr>
          <w:rFonts w:cs="Arial"/>
          <w:sz w:val="20"/>
          <w:szCs w:val="20"/>
          <w:highlight w:val="yellow"/>
        </w:rPr>
        <w:t>…..</w:t>
      </w:r>
      <w:proofErr w:type="gramEnd"/>
    </w:p>
    <w:p w:rsidR="00961138" w:rsidRDefault="00961138" w:rsidP="00961138">
      <w:pPr>
        <w:tabs>
          <w:tab w:val="left" w:pos="1701"/>
        </w:tabs>
        <w:spacing w:line="276" w:lineRule="auto"/>
        <w:rPr>
          <w:rFonts w:cs="Arial"/>
          <w:sz w:val="20"/>
          <w:szCs w:val="20"/>
        </w:rPr>
      </w:pPr>
      <w:r>
        <w:rPr>
          <w:rFonts w:cs="Arial"/>
          <w:sz w:val="20"/>
          <w:szCs w:val="20"/>
        </w:rPr>
        <w:t>(dále jen „poskytovatel“) na straně druhé</w:t>
      </w:r>
      <w:r>
        <w:rPr>
          <w:rFonts w:cs="Arial"/>
          <w:sz w:val="20"/>
          <w:szCs w:val="20"/>
        </w:rPr>
        <w:tab/>
      </w:r>
    </w:p>
    <w:p w:rsidR="00961138" w:rsidRDefault="00961138" w:rsidP="00961138">
      <w:pPr>
        <w:tabs>
          <w:tab w:val="left" w:pos="1701"/>
        </w:tabs>
        <w:spacing w:line="276" w:lineRule="auto"/>
        <w:rPr>
          <w:rFonts w:cs="Arial"/>
          <w:sz w:val="20"/>
          <w:szCs w:val="20"/>
        </w:rPr>
      </w:pPr>
    </w:p>
    <w:p w:rsidR="00961138" w:rsidRDefault="00961138" w:rsidP="00961138">
      <w:pPr>
        <w:tabs>
          <w:tab w:val="left" w:pos="1701"/>
        </w:tabs>
        <w:spacing w:line="276" w:lineRule="auto"/>
        <w:rPr>
          <w:rFonts w:cs="Arial"/>
          <w:sz w:val="20"/>
          <w:szCs w:val="20"/>
        </w:rPr>
      </w:pPr>
      <w:r>
        <w:rPr>
          <w:rFonts w:cs="Arial"/>
          <w:sz w:val="20"/>
          <w:szCs w:val="20"/>
        </w:rPr>
        <w:t>(objednatel a poskytovatel dále též jen „smluvní strany“) uzavřely níže uvedeného dne, měsíce a roku tuto</w:t>
      </w:r>
    </w:p>
    <w:p w:rsidR="00961138" w:rsidRDefault="00961138" w:rsidP="00961138">
      <w:pPr>
        <w:tabs>
          <w:tab w:val="left" w:pos="1701"/>
        </w:tabs>
        <w:spacing w:line="276" w:lineRule="auto"/>
        <w:rPr>
          <w:rFonts w:cs="Arial"/>
          <w:sz w:val="20"/>
          <w:szCs w:val="20"/>
        </w:rPr>
      </w:pPr>
    </w:p>
    <w:p w:rsidR="00961138" w:rsidRDefault="00961138" w:rsidP="00961138">
      <w:pPr>
        <w:tabs>
          <w:tab w:val="left" w:pos="1701"/>
        </w:tabs>
        <w:spacing w:line="276" w:lineRule="auto"/>
        <w:rPr>
          <w:rFonts w:cs="Arial"/>
          <w:sz w:val="20"/>
          <w:szCs w:val="20"/>
        </w:rPr>
      </w:pPr>
    </w:p>
    <w:p w:rsidR="00961138" w:rsidRPr="002E4C76" w:rsidRDefault="00961138" w:rsidP="00961138">
      <w:pPr>
        <w:tabs>
          <w:tab w:val="left" w:pos="1701"/>
        </w:tabs>
        <w:spacing w:line="276" w:lineRule="auto"/>
        <w:jc w:val="center"/>
        <w:rPr>
          <w:rFonts w:cs="Arial"/>
          <w:sz w:val="20"/>
          <w:szCs w:val="20"/>
        </w:rPr>
      </w:pPr>
      <w:r>
        <w:rPr>
          <w:rFonts w:cs="Arial"/>
          <w:b/>
          <w:sz w:val="20"/>
          <w:szCs w:val="20"/>
        </w:rPr>
        <w:t>smlouvu o poskytování služeb</w:t>
      </w:r>
    </w:p>
    <w:p w:rsidR="00961138" w:rsidRDefault="00961138" w:rsidP="00961138">
      <w:pPr>
        <w:spacing w:line="276" w:lineRule="auto"/>
        <w:jc w:val="center"/>
        <w:rPr>
          <w:rFonts w:cs="Arial"/>
          <w:sz w:val="20"/>
          <w:szCs w:val="20"/>
        </w:rPr>
      </w:pPr>
      <w:r>
        <w:rPr>
          <w:rFonts w:cs="Arial"/>
          <w:sz w:val="20"/>
          <w:szCs w:val="20"/>
        </w:rPr>
        <w:t>(dále jen „smlouva“):</w:t>
      </w:r>
    </w:p>
    <w:p w:rsidR="00961138" w:rsidRDefault="00961138" w:rsidP="00961138">
      <w:pPr>
        <w:spacing w:line="276" w:lineRule="auto"/>
        <w:jc w:val="center"/>
        <w:rPr>
          <w:rFonts w:cs="Arial"/>
          <w:b/>
          <w:sz w:val="20"/>
          <w:szCs w:val="20"/>
        </w:rPr>
      </w:pPr>
    </w:p>
    <w:p w:rsidR="00961138" w:rsidRDefault="00961138" w:rsidP="00961138">
      <w:pPr>
        <w:spacing w:line="276" w:lineRule="auto"/>
        <w:jc w:val="center"/>
        <w:rPr>
          <w:rFonts w:cs="Arial"/>
          <w:b/>
          <w:sz w:val="20"/>
          <w:szCs w:val="20"/>
        </w:rPr>
      </w:pPr>
    </w:p>
    <w:p w:rsidR="00961138" w:rsidRPr="009330DB" w:rsidRDefault="00961138" w:rsidP="00961138">
      <w:pPr>
        <w:spacing w:line="276" w:lineRule="auto"/>
        <w:jc w:val="center"/>
        <w:rPr>
          <w:rFonts w:cs="Arial"/>
          <w:b/>
          <w:sz w:val="20"/>
          <w:szCs w:val="20"/>
        </w:rPr>
      </w:pPr>
      <w:r>
        <w:rPr>
          <w:rFonts w:cs="Arial"/>
          <w:b/>
          <w:sz w:val="20"/>
          <w:szCs w:val="20"/>
        </w:rPr>
        <w:t>Článek I.</w:t>
      </w:r>
    </w:p>
    <w:p w:rsidR="00961138" w:rsidRPr="002E4C76" w:rsidRDefault="00961138" w:rsidP="00961138">
      <w:pPr>
        <w:spacing w:after="240" w:line="276" w:lineRule="auto"/>
        <w:jc w:val="center"/>
        <w:rPr>
          <w:rFonts w:cs="Arial"/>
          <w:b/>
          <w:bCs/>
          <w:sz w:val="20"/>
          <w:szCs w:val="20"/>
        </w:rPr>
      </w:pPr>
      <w:r>
        <w:rPr>
          <w:rFonts w:cs="Arial"/>
          <w:b/>
          <w:sz w:val="20"/>
          <w:szCs w:val="20"/>
        </w:rPr>
        <w:t>Úvodní ustanovení</w:t>
      </w:r>
    </w:p>
    <w:p w:rsidR="00961138" w:rsidRDefault="00961138" w:rsidP="00961138">
      <w:pPr>
        <w:numPr>
          <w:ilvl w:val="0"/>
          <w:numId w:val="7"/>
        </w:numPr>
        <w:spacing w:before="240" w:after="240" w:line="276" w:lineRule="auto"/>
        <w:jc w:val="both"/>
        <w:rPr>
          <w:rFonts w:cs="Arial"/>
          <w:sz w:val="20"/>
          <w:szCs w:val="20"/>
        </w:rPr>
      </w:pPr>
      <w:r w:rsidRPr="002E4C76">
        <w:rPr>
          <w:rFonts w:cs="Arial"/>
          <w:bCs/>
          <w:sz w:val="20"/>
          <w:szCs w:val="20"/>
        </w:rPr>
        <w:t>T</w:t>
      </w:r>
      <w:r>
        <w:rPr>
          <w:rFonts w:cs="Arial"/>
          <w:bCs/>
          <w:sz w:val="20"/>
          <w:szCs w:val="20"/>
        </w:rPr>
        <w:t>u</w:t>
      </w:r>
      <w:r w:rsidRPr="002E4C76">
        <w:rPr>
          <w:rFonts w:cs="Arial"/>
          <w:bCs/>
          <w:sz w:val="20"/>
          <w:szCs w:val="20"/>
        </w:rPr>
        <w:t>to smlouvu uzaví</w:t>
      </w:r>
      <w:r>
        <w:rPr>
          <w:rFonts w:cs="Arial"/>
          <w:bCs/>
          <w:sz w:val="20"/>
          <w:szCs w:val="20"/>
        </w:rPr>
        <w:t xml:space="preserve">rají smluvní strany na základě výběrového </w:t>
      </w:r>
      <w:r w:rsidRPr="002E4C76">
        <w:rPr>
          <w:rFonts w:cs="Arial"/>
          <w:bCs/>
          <w:sz w:val="20"/>
          <w:szCs w:val="20"/>
        </w:rPr>
        <w:t xml:space="preserve">řízení </w:t>
      </w:r>
      <w:r>
        <w:rPr>
          <w:rFonts w:cs="Arial"/>
          <w:bCs/>
          <w:sz w:val="20"/>
          <w:szCs w:val="20"/>
        </w:rPr>
        <w:t xml:space="preserve">na nadlimitní veřejnou zakázku </w:t>
      </w:r>
      <w:r w:rsidRPr="002E4C76">
        <w:rPr>
          <w:rFonts w:cs="Arial"/>
          <w:bCs/>
          <w:sz w:val="20"/>
          <w:szCs w:val="20"/>
        </w:rPr>
        <w:t xml:space="preserve">s názvem </w:t>
      </w:r>
      <w:r w:rsidRPr="00047FC5">
        <w:rPr>
          <w:rFonts w:cs="Arial"/>
          <w:b/>
          <w:bCs/>
          <w:sz w:val="20"/>
          <w:szCs w:val="20"/>
        </w:rPr>
        <w:t>„</w:t>
      </w:r>
      <w:r w:rsidRPr="00F1359A">
        <w:rPr>
          <w:rFonts w:eastAsia="Calibri" w:cs="Arial"/>
          <w:b/>
          <w:bCs/>
          <w:sz w:val="20"/>
          <w:szCs w:val="20"/>
        </w:rPr>
        <w:t xml:space="preserve">Zajištění služeb </w:t>
      </w:r>
      <w:r w:rsidR="00375B51">
        <w:rPr>
          <w:rFonts w:eastAsia="Calibri" w:cs="Arial"/>
          <w:b/>
          <w:bCs/>
          <w:sz w:val="20"/>
          <w:szCs w:val="20"/>
        </w:rPr>
        <w:t>datového připojení na okresních pracovištích</w:t>
      </w:r>
      <w:r w:rsidRPr="00047FC5">
        <w:rPr>
          <w:rFonts w:cs="Arial"/>
          <w:b/>
          <w:sz w:val="20"/>
          <w:szCs w:val="20"/>
        </w:rPr>
        <w:t>”</w:t>
      </w:r>
      <w:r w:rsidRPr="002E4C76">
        <w:rPr>
          <w:rFonts w:cs="Arial"/>
          <w:b/>
          <w:sz w:val="20"/>
          <w:szCs w:val="20"/>
        </w:rPr>
        <w:t xml:space="preserve"> </w:t>
      </w:r>
      <w:r w:rsidRPr="0009735B">
        <w:rPr>
          <w:rFonts w:cs="Arial"/>
          <w:sz w:val="20"/>
          <w:szCs w:val="20"/>
        </w:rPr>
        <w:t xml:space="preserve">uveřejněnou ve Věstníku veřejných zakázek dne </w:t>
      </w:r>
      <w:r w:rsidR="001A6013">
        <w:rPr>
          <w:rFonts w:cs="Arial"/>
          <w:sz w:val="20"/>
          <w:szCs w:val="20"/>
        </w:rPr>
        <w:t>28.</w:t>
      </w:r>
      <w:r w:rsidR="00673951">
        <w:rPr>
          <w:rFonts w:cs="Arial"/>
          <w:sz w:val="20"/>
          <w:szCs w:val="20"/>
        </w:rPr>
        <w:t xml:space="preserve"> </w:t>
      </w:r>
      <w:r w:rsidR="001A6013">
        <w:rPr>
          <w:rFonts w:cs="Arial"/>
          <w:sz w:val="20"/>
          <w:szCs w:val="20"/>
        </w:rPr>
        <w:t>7.</w:t>
      </w:r>
      <w:r w:rsidR="00673951">
        <w:rPr>
          <w:rFonts w:cs="Arial"/>
          <w:sz w:val="20"/>
          <w:szCs w:val="20"/>
        </w:rPr>
        <w:t xml:space="preserve"> </w:t>
      </w:r>
      <w:r w:rsidRPr="0009735B">
        <w:rPr>
          <w:rFonts w:cs="Arial"/>
          <w:sz w:val="20"/>
          <w:szCs w:val="20"/>
        </w:rPr>
        <w:t xml:space="preserve">2015 pod evidenčním číslem  VZ </w:t>
      </w:r>
      <w:r w:rsidR="001A6013">
        <w:rPr>
          <w:rFonts w:cs="Arial"/>
          <w:sz w:val="20"/>
          <w:szCs w:val="20"/>
        </w:rPr>
        <w:t>519127</w:t>
      </w:r>
      <w:r w:rsidR="001A6013" w:rsidRPr="0009735B">
        <w:rPr>
          <w:rFonts w:cs="Arial"/>
          <w:sz w:val="20"/>
          <w:szCs w:val="20"/>
        </w:rPr>
        <w:t xml:space="preserve"> </w:t>
      </w:r>
      <w:r w:rsidRPr="0009735B">
        <w:rPr>
          <w:rFonts w:cs="Arial"/>
          <w:sz w:val="20"/>
          <w:szCs w:val="20"/>
        </w:rPr>
        <w:t xml:space="preserve">a pod interním číslem objednatele – zadavatele veřejné zakázky </w:t>
      </w:r>
      <w:r w:rsidR="00CB07C7">
        <w:rPr>
          <w:rFonts w:cs="Arial"/>
          <w:sz w:val="20"/>
          <w:szCs w:val="20"/>
        </w:rPr>
        <w:t>028</w:t>
      </w:r>
      <w:r w:rsidR="00CB07C7" w:rsidRPr="0009735B">
        <w:rPr>
          <w:rFonts w:cs="Arial"/>
          <w:sz w:val="20"/>
          <w:szCs w:val="20"/>
        </w:rPr>
        <w:t>/</w:t>
      </w:r>
      <w:r w:rsidRPr="0009735B">
        <w:rPr>
          <w:rFonts w:cs="Arial"/>
          <w:sz w:val="20"/>
          <w:szCs w:val="20"/>
        </w:rPr>
        <w:t xml:space="preserve">2015 </w:t>
      </w:r>
      <w:r w:rsidR="00673951">
        <w:rPr>
          <w:rFonts w:cs="Arial"/>
          <w:sz w:val="20"/>
          <w:szCs w:val="20"/>
        </w:rPr>
        <w:t xml:space="preserve">(dále jen „veřejná zakázka“) </w:t>
      </w:r>
      <w:r w:rsidRPr="002E4C76">
        <w:rPr>
          <w:rFonts w:cs="Arial"/>
          <w:sz w:val="20"/>
          <w:szCs w:val="20"/>
        </w:rPr>
        <w:t>zadávanou objednatelem jako zadavatelem ve smyslu zákona č. 137/2006 Sb., o veřejných zakázkách, ve znění pozdějších předpisů (dále jen „zákon o veřejných zakázkách“)</w:t>
      </w:r>
      <w:r>
        <w:rPr>
          <w:rFonts w:cs="Arial"/>
          <w:sz w:val="20"/>
          <w:szCs w:val="20"/>
        </w:rPr>
        <w:t>.</w:t>
      </w:r>
    </w:p>
    <w:p w:rsidR="00961138" w:rsidRDefault="00961138" w:rsidP="00961138">
      <w:pPr>
        <w:numPr>
          <w:ilvl w:val="0"/>
          <w:numId w:val="7"/>
        </w:numPr>
        <w:spacing w:before="240" w:after="240" w:line="276" w:lineRule="auto"/>
        <w:jc w:val="both"/>
        <w:rPr>
          <w:rFonts w:cs="Arial"/>
          <w:sz w:val="20"/>
          <w:szCs w:val="20"/>
        </w:rPr>
      </w:pPr>
      <w:r>
        <w:rPr>
          <w:rFonts w:cs="Arial"/>
          <w:sz w:val="20"/>
          <w:szCs w:val="20"/>
        </w:rPr>
        <w:t>Účelem této smlouvy je zajištění datov</w:t>
      </w:r>
      <w:r w:rsidR="00375B51">
        <w:rPr>
          <w:rFonts w:cs="Arial"/>
          <w:sz w:val="20"/>
          <w:szCs w:val="20"/>
        </w:rPr>
        <w:t>ého připojení okr</w:t>
      </w:r>
      <w:r w:rsidR="003D5DC7">
        <w:rPr>
          <w:rFonts w:cs="Arial"/>
          <w:sz w:val="20"/>
          <w:szCs w:val="20"/>
        </w:rPr>
        <w:t>e</w:t>
      </w:r>
      <w:r w:rsidR="00375B51">
        <w:rPr>
          <w:rFonts w:cs="Arial"/>
          <w:sz w:val="20"/>
          <w:szCs w:val="20"/>
        </w:rPr>
        <w:t>sních pracovišť</w:t>
      </w:r>
      <w:r>
        <w:rPr>
          <w:rFonts w:cs="Arial"/>
          <w:sz w:val="20"/>
          <w:szCs w:val="20"/>
        </w:rPr>
        <w:t xml:space="preserve"> Česk</w:t>
      </w:r>
      <w:r w:rsidR="00375B51">
        <w:rPr>
          <w:rFonts w:cs="Arial"/>
          <w:sz w:val="20"/>
          <w:szCs w:val="20"/>
        </w:rPr>
        <w:t>ého</w:t>
      </w:r>
      <w:r>
        <w:rPr>
          <w:rFonts w:cs="Arial"/>
          <w:sz w:val="20"/>
          <w:szCs w:val="20"/>
        </w:rPr>
        <w:t xml:space="preserve"> statistick</w:t>
      </w:r>
      <w:r w:rsidR="00375B51">
        <w:rPr>
          <w:rFonts w:cs="Arial"/>
          <w:sz w:val="20"/>
          <w:szCs w:val="20"/>
        </w:rPr>
        <w:t>ého</w:t>
      </w:r>
      <w:r>
        <w:rPr>
          <w:rFonts w:cs="Arial"/>
          <w:sz w:val="20"/>
          <w:szCs w:val="20"/>
        </w:rPr>
        <w:t xml:space="preserve"> úřad</w:t>
      </w:r>
      <w:r w:rsidR="00375B51">
        <w:rPr>
          <w:rFonts w:cs="Arial"/>
          <w:sz w:val="20"/>
          <w:szCs w:val="20"/>
        </w:rPr>
        <w:t>u</w:t>
      </w:r>
      <w:r>
        <w:rPr>
          <w:rFonts w:cs="Arial"/>
          <w:sz w:val="20"/>
          <w:szCs w:val="20"/>
        </w:rPr>
        <w:t xml:space="preserve"> a vymezení práv a povinností smluvních stran při poskytování níže specifikovaných služeb.</w:t>
      </w:r>
    </w:p>
    <w:p w:rsidR="00961138" w:rsidRDefault="00961138" w:rsidP="00961138">
      <w:pPr>
        <w:numPr>
          <w:ilvl w:val="0"/>
          <w:numId w:val="7"/>
        </w:numPr>
        <w:spacing w:before="240" w:after="240" w:line="276" w:lineRule="auto"/>
        <w:jc w:val="both"/>
        <w:rPr>
          <w:rFonts w:cs="Arial"/>
          <w:sz w:val="20"/>
          <w:szCs w:val="20"/>
        </w:rPr>
      </w:pPr>
      <w:r w:rsidRPr="00FB17F3">
        <w:rPr>
          <w:rFonts w:cs="Arial"/>
          <w:sz w:val="20"/>
          <w:szCs w:val="20"/>
        </w:rPr>
        <w:t xml:space="preserve">Pro plnění předmětu této smlouvy jsou závazné rovněž všechny dokumenty vztahující se k veřejné zakázce, a to zadávací dokumentace včetně všech příloh vztahujících se k předmětu této </w:t>
      </w:r>
      <w:r w:rsidR="006073CD" w:rsidRPr="00E3463E">
        <w:rPr>
          <w:rFonts w:cs="Arial"/>
          <w:sz w:val="20"/>
          <w:szCs w:val="20"/>
        </w:rPr>
        <w:t>smlouvy</w:t>
      </w:r>
      <w:r w:rsidR="003D5DC7">
        <w:rPr>
          <w:rFonts w:cs="Arial"/>
          <w:sz w:val="20"/>
          <w:szCs w:val="20"/>
        </w:rPr>
        <w:t>, včetně dodatečných informací</w:t>
      </w:r>
      <w:r w:rsidR="0098040C">
        <w:rPr>
          <w:rFonts w:cs="Arial"/>
          <w:sz w:val="20"/>
          <w:szCs w:val="20"/>
        </w:rPr>
        <w:t xml:space="preserve"> a</w:t>
      </w:r>
      <w:r w:rsidRPr="00FB17F3">
        <w:rPr>
          <w:rFonts w:cs="Arial"/>
          <w:sz w:val="20"/>
          <w:szCs w:val="20"/>
        </w:rPr>
        <w:t xml:space="preserve"> nabídka poskytovatele </w:t>
      </w:r>
      <w:r w:rsidR="0098040C">
        <w:rPr>
          <w:rFonts w:cs="Arial"/>
          <w:sz w:val="20"/>
          <w:szCs w:val="20"/>
        </w:rPr>
        <w:t>k veřejné zakázce</w:t>
      </w:r>
      <w:r>
        <w:rPr>
          <w:rFonts w:cs="Arial"/>
          <w:sz w:val="20"/>
          <w:szCs w:val="20"/>
        </w:rPr>
        <w:t>.</w:t>
      </w:r>
    </w:p>
    <w:p w:rsidR="00961138" w:rsidRPr="00390229" w:rsidRDefault="00961138" w:rsidP="00961138">
      <w:pPr>
        <w:numPr>
          <w:ilvl w:val="0"/>
          <w:numId w:val="7"/>
        </w:numPr>
        <w:spacing w:before="240" w:after="240" w:line="276" w:lineRule="auto"/>
        <w:jc w:val="both"/>
        <w:rPr>
          <w:rFonts w:cs="Arial"/>
          <w:sz w:val="20"/>
          <w:szCs w:val="20"/>
        </w:rPr>
      </w:pPr>
      <w:r w:rsidRPr="00390229">
        <w:rPr>
          <w:rFonts w:cs="Arial"/>
          <w:sz w:val="20"/>
          <w:szCs w:val="20"/>
        </w:rPr>
        <w:lastRenderedPageBreak/>
        <w:t>Poskytovatel výslovně prohlašuje, že se seznámil se zadávací dokumentací veřejné zakázky, přičemž mu nejsou známy žádné nejasnosti či pochybnosti, které by znemožňovaly řádné plnění jeho závazků podle této smlouvy. Poskytovatel se zavazuje, že bude služby na základě této smlouvy poskytovat v souladu se zadávacími podmínkami veřejné zakázky a v souladu se svou nabídkou.</w:t>
      </w:r>
    </w:p>
    <w:p w:rsidR="00961138" w:rsidRPr="008342C6" w:rsidRDefault="00961138" w:rsidP="00961138">
      <w:pPr>
        <w:numPr>
          <w:ilvl w:val="0"/>
          <w:numId w:val="7"/>
        </w:numPr>
        <w:spacing w:before="240" w:after="240" w:line="276" w:lineRule="auto"/>
        <w:jc w:val="both"/>
        <w:rPr>
          <w:rFonts w:cs="Arial"/>
          <w:sz w:val="20"/>
          <w:szCs w:val="20"/>
        </w:rPr>
      </w:pPr>
      <w:r w:rsidRPr="00390229">
        <w:rPr>
          <w:rFonts w:cs="Arial"/>
          <w:sz w:val="20"/>
          <w:szCs w:val="20"/>
        </w:rPr>
        <w:t>Poskytovatel prohlašuje, že se detailně seznámil s rozsahem a povahou předmětu plnění této smlouvy, že jsou mu známy podmínky nezbytné pro její realizaci, a že disponuje takovými kapacitami a odbornými znalostmi, včetně technického a personálního zázemí, které jsou nezbytné pro realizaci této smlouvy za dohodnutou maximální smluvní cenu uvedenou ve smlouvě, a to rovněž ve vazbě na jím prokázanou kvalifikaci pro plnění veřejné zakázky.</w:t>
      </w:r>
    </w:p>
    <w:p w:rsidR="00961138" w:rsidRPr="00CD71FE" w:rsidRDefault="00961138" w:rsidP="00961138">
      <w:pPr>
        <w:numPr>
          <w:ilvl w:val="0"/>
          <w:numId w:val="7"/>
        </w:numPr>
        <w:spacing w:before="240" w:after="240" w:line="276" w:lineRule="auto"/>
        <w:jc w:val="both"/>
        <w:rPr>
          <w:rFonts w:cs="Arial"/>
          <w:sz w:val="20"/>
          <w:szCs w:val="20"/>
        </w:rPr>
      </w:pPr>
      <w:r w:rsidRPr="00D9149B">
        <w:rPr>
          <w:rFonts w:cs="Arial"/>
          <w:sz w:val="20"/>
          <w:szCs w:val="20"/>
        </w:rPr>
        <w:t xml:space="preserve">Poskytovatel se zavazuje plnit </w:t>
      </w:r>
      <w:r>
        <w:rPr>
          <w:rFonts w:cs="Arial"/>
          <w:sz w:val="20"/>
          <w:szCs w:val="20"/>
        </w:rPr>
        <w:t>své závazky plynoucí z této smlouvy</w:t>
      </w:r>
      <w:r w:rsidRPr="00D9149B">
        <w:rPr>
          <w:rFonts w:cs="Arial"/>
          <w:sz w:val="20"/>
          <w:szCs w:val="20"/>
        </w:rPr>
        <w:t xml:space="preserve"> v souladu s platnými právními předpisy, jakož i v souladu se všemi normami obsahujícími technické specifikace a technická řešení, technické a technologické postupy nebo jiná určující kriteria k zajištění, že materiály, výrobky, postupy a služby vyhovují předmětu </w:t>
      </w:r>
      <w:r>
        <w:rPr>
          <w:rFonts w:cs="Arial"/>
          <w:sz w:val="20"/>
          <w:szCs w:val="20"/>
        </w:rPr>
        <w:t>s</w:t>
      </w:r>
      <w:r w:rsidRPr="00D9149B">
        <w:rPr>
          <w:rFonts w:cs="Arial"/>
          <w:sz w:val="20"/>
          <w:szCs w:val="20"/>
        </w:rPr>
        <w:t xml:space="preserve">mlouvy a veškerým zadávacím podmínkám </w:t>
      </w:r>
      <w:r>
        <w:rPr>
          <w:rFonts w:cs="Arial"/>
          <w:sz w:val="20"/>
          <w:szCs w:val="20"/>
        </w:rPr>
        <w:t>v</w:t>
      </w:r>
      <w:r w:rsidRPr="00D9149B">
        <w:rPr>
          <w:rFonts w:cs="Arial"/>
          <w:sz w:val="20"/>
          <w:szCs w:val="20"/>
        </w:rPr>
        <w:t>eřejné zakázky.</w:t>
      </w:r>
    </w:p>
    <w:p w:rsidR="00961138" w:rsidRDefault="00961138" w:rsidP="00961138">
      <w:pPr>
        <w:pStyle w:val="Bezmezer"/>
        <w:jc w:val="center"/>
        <w:rPr>
          <w:rFonts w:ascii="Arial" w:hAnsi="Arial" w:cs="Arial"/>
          <w:b/>
          <w:sz w:val="20"/>
          <w:szCs w:val="20"/>
        </w:rPr>
      </w:pPr>
    </w:p>
    <w:p w:rsidR="008B119C" w:rsidRDefault="008B119C" w:rsidP="00961138">
      <w:pPr>
        <w:pStyle w:val="Bezmezer"/>
        <w:jc w:val="center"/>
        <w:rPr>
          <w:rFonts w:ascii="Arial" w:hAnsi="Arial" w:cs="Arial"/>
          <w:b/>
          <w:sz w:val="20"/>
          <w:szCs w:val="20"/>
        </w:rPr>
      </w:pPr>
    </w:p>
    <w:p w:rsidR="00961138" w:rsidRPr="00BD2C6E" w:rsidRDefault="00961138" w:rsidP="00961138">
      <w:pPr>
        <w:pStyle w:val="Bezmezer"/>
        <w:jc w:val="center"/>
        <w:rPr>
          <w:rFonts w:ascii="Arial" w:hAnsi="Arial" w:cs="Arial"/>
          <w:b/>
          <w:sz w:val="20"/>
          <w:szCs w:val="20"/>
        </w:rPr>
      </w:pPr>
      <w:r w:rsidRPr="00BD2C6E">
        <w:rPr>
          <w:rFonts w:ascii="Arial" w:hAnsi="Arial" w:cs="Arial"/>
          <w:b/>
          <w:sz w:val="20"/>
          <w:szCs w:val="20"/>
        </w:rPr>
        <w:t>Článek II.</w:t>
      </w:r>
    </w:p>
    <w:p w:rsidR="00961138" w:rsidRDefault="00961138" w:rsidP="00961138">
      <w:pPr>
        <w:pStyle w:val="Bezmezer"/>
        <w:jc w:val="center"/>
        <w:rPr>
          <w:rFonts w:ascii="Arial" w:hAnsi="Arial" w:cs="Arial"/>
          <w:b/>
          <w:sz w:val="20"/>
          <w:szCs w:val="20"/>
        </w:rPr>
      </w:pPr>
      <w:r w:rsidRPr="00BD2C6E">
        <w:rPr>
          <w:rFonts w:ascii="Arial" w:hAnsi="Arial" w:cs="Arial"/>
          <w:b/>
          <w:sz w:val="20"/>
          <w:szCs w:val="20"/>
        </w:rPr>
        <w:t>Předmět smlouvy</w:t>
      </w:r>
    </w:p>
    <w:p w:rsidR="00961138" w:rsidRPr="009330DB" w:rsidRDefault="00961138" w:rsidP="00961138">
      <w:pPr>
        <w:pStyle w:val="Bezmezer"/>
        <w:jc w:val="center"/>
        <w:rPr>
          <w:rFonts w:ascii="Arial" w:hAnsi="Arial" w:cs="Arial"/>
          <w:b/>
          <w:sz w:val="20"/>
          <w:szCs w:val="20"/>
        </w:rPr>
      </w:pPr>
    </w:p>
    <w:p w:rsidR="0085730A" w:rsidRDefault="00961138" w:rsidP="00961138">
      <w:pPr>
        <w:numPr>
          <w:ilvl w:val="0"/>
          <w:numId w:val="1"/>
        </w:numPr>
        <w:spacing w:line="276" w:lineRule="auto"/>
        <w:ind w:left="360"/>
        <w:jc w:val="both"/>
        <w:rPr>
          <w:rFonts w:cs="Arial"/>
          <w:sz w:val="20"/>
          <w:szCs w:val="20"/>
        </w:rPr>
      </w:pPr>
      <w:r w:rsidRPr="00203FC9">
        <w:rPr>
          <w:rFonts w:cs="Arial"/>
          <w:sz w:val="20"/>
          <w:szCs w:val="20"/>
        </w:rPr>
        <w:t>P</w:t>
      </w:r>
      <w:r>
        <w:rPr>
          <w:rFonts w:cs="Arial"/>
          <w:sz w:val="20"/>
          <w:szCs w:val="20"/>
        </w:rPr>
        <w:t>oskytovatel se touto smlouvou zavazuje</w:t>
      </w:r>
      <w:r w:rsidR="00F22D23">
        <w:rPr>
          <w:rFonts w:cs="Arial"/>
          <w:sz w:val="20"/>
          <w:szCs w:val="20"/>
        </w:rPr>
        <w:t xml:space="preserve"> poskytovat objednateli datové připojení jeho okresních pracovišť </w:t>
      </w:r>
      <w:r w:rsidR="00F22D23" w:rsidRPr="00F22D23">
        <w:rPr>
          <w:rFonts w:cs="Arial"/>
          <w:sz w:val="20"/>
          <w:szCs w:val="20"/>
        </w:rPr>
        <w:t xml:space="preserve">prostřednictvím technologie </w:t>
      </w:r>
      <w:proofErr w:type="spellStart"/>
      <w:r w:rsidR="00F22D23" w:rsidRPr="00F22D23">
        <w:rPr>
          <w:rFonts w:cs="Arial"/>
          <w:sz w:val="20"/>
          <w:szCs w:val="20"/>
        </w:rPr>
        <w:t>xDSL</w:t>
      </w:r>
      <w:proofErr w:type="spellEnd"/>
      <w:r w:rsidR="0037304A">
        <w:rPr>
          <w:rFonts w:cs="Arial"/>
          <w:sz w:val="20"/>
          <w:szCs w:val="20"/>
        </w:rPr>
        <w:t xml:space="preserve"> v rozsahu požadavků specifikovaných v příloze č. 1 této smlouvy (dále jen „služby“). V rámci poskytování služeb se poskytovatel zavazuje zejména</w:t>
      </w:r>
      <w:r w:rsidR="0085730A">
        <w:rPr>
          <w:rFonts w:cs="Arial"/>
          <w:sz w:val="20"/>
          <w:szCs w:val="20"/>
        </w:rPr>
        <w:t>:</w:t>
      </w:r>
      <w:r>
        <w:rPr>
          <w:rFonts w:cs="Arial"/>
          <w:sz w:val="20"/>
          <w:szCs w:val="20"/>
        </w:rPr>
        <w:t xml:space="preserve"> </w:t>
      </w:r>
    </w:p>
    <w:p w:rsidR="006E601A" w:rsidRDefault="006E601A" w:rsidP="00EC4F7A">
      <w:pPr>
        <w:pStyle w:val="Odstavecseseznamem"/>
        <w:numPr>
          <w:ilvl w:val="0"/>
          <w:numId w:val="15"/>
        </w:numPr>
        <w:spacing w:line="276" w:lineRule="auto"/>
        <w:jc w:val="both"/>
        <w:rPr>
          <w:rFonts w:cs="Arial"/>
          <w:sz w:val="20"/>
          <w:szCs w:val="20"/>
        </w:rPr>
      </w:pPr>
      <w:r>
        <w:rPr>
          <w:rFonts w:cs="Arial"/>
          <w:sz w:val="20"/>
          <w:szCs w:val="20"/>
        </w:rPr>
        <w:t>poskytovat služby přenosu dat;</w:t>
      </w:r>
    </w:p>
    <w:p w:rsidR="00EC4F7A" w:rsidRDefault="00E45ED1" w:rsidP="00EC4F7A">
      <w:pPr>
        <w:pStyle w:val="Odstavecseseznamem"/>
        <w:numPr>
          <w:ilvl w:val="0"/>
          <w:numId w:val="15"/>
        </w:numPr>
        <w:spacing w:line="276" w:lineRule="auto"/>
        <w:jc w:val="both"/>
        <w:rPr>
          <w:rFonts w:cs="Arial"/>
          <w:sz w:val="20"/>
          <w:szCs w:val="20"/>
        </w:rPr>
      </w:pPr>
      <w:r>
        <w:rPr>
          <w:rFonts w:cs="Arial"/>
          <w:sz w:val="20"/>
          <w:szCs w:val="20"/>
        </w:rPr>
        <w:t xml:space="preserve">zřídit a </w:t>
      </w:r>
      <w:r w:rsidR="0085730A" w:rsidRPr="0085730A">
        <w:rPr>
          <w:rFonts w:cs="Arial"/>
          <w:sz w:val="20"/>
          <w:szCs w:val="20"/>
        </w:rPr>
        <w:t>instalovat objednateli datové linky;</w:t>
      </w:r>
    </w:p>
    <w:p w:rsidR="0096270E" w:rsidRDefault="001C2980" w:rsidP="00CE7D8D">
      <w:pPr>
        <w:pStyle w:val="Odstavecseseznamem"/>
        <w:numPr>
          <w:ilvl w:val="0"/>
          <w:numId w:val="15"/>
        </w:numPr>
        <w:spacing w:line="276" w:lineRule="auto"/>
        <w:jc w:val="both"/>
        <w:rPr>
          <w:rFonts w:cs="Arial"/>
          <w:sz w:val="20"/>
          <w:szCs w:val="20"/>
        </w:rPr>
      </w:pPr>
      <w:r w:rsidRPr="001C2980">
        <w:rPr>
          <w:rFonts w:cs="Arial"/>
          <w:sz w:val="20"/>
          <w:szCs w:val="20"/>
        </w:rPr>
        <w:t xml:space="preserve">provádět </w:t>
      </w:r>
      <w:r w:rsidR="0098040C">
        <w:rPr>
          <w:rFonts w:cs="Arial"/>
          <w:sz w:val="20"/>
          <w:szCs w:val="20"/>
        </w:rPr>
        <w:t xml:space="preserve">objednateli </w:t>
      </w:r>
      <w:r w:rsidRPr="001C2980">
        <w:rPr>
          <w:rFonts w:cs="Arial"/>
          <w:sz w:val="20"/>
          <w:szCs w:val="20"/>
        </w:rPr>
        <w:t>případné překládky linek či změnu kapacity</w:t>
      </w:r>
      <w:r w:rsidR="00EC4F7A">
        <w:rPr>
          <w:rFonts w:cs="Arial"/>
          <w:sz w:val="20"/>
          <w:szCs w:val="20"/>
        </w:rPr>
        <w:t xml:space="preserve"> </w:t>
      </w:r>
      <w:r w:rsidR="003E3301">
        <w:rPr>
          <w:rFonts w:cs="Arial"/>
          <w:sz w:val="20"/>
          <w:szCs w:val="20"/>
        </w:rPr>
        <w:t>l</w:t>
      </w:r>
      <w:r w:rsidR="00EC4F7A">
        <w:rPr>
          <w:rFonts w:cs="Arial"/>
          <w:sz w:val="20"/>
          <w:szCs w:val="20"/>
        </w:rPr>
        <w:t>inek</w:t>
      </w:r>
      <w:r w:rsidR="0096270E">
        <w:rPr>
          <w:rFonts w:cs="Arial"/>
          <w:sz w:val="20"/>
          <w:szCs w:val="20"/>
        </w:rPr>
        <w:t>;</w:t>
      </w:r>
    </w:p>
    <w:p w:rsidR="003E3301" w:rsidRDefault="0096270E" w:rsidP="00CE7D8D">
      <w:pPr>
        <w:pStyle w:val="Odstavecseseznamem"/>
        <w:numPr>
          <w:ilvl w:val="0"/>
          <w:numId w:val="15"/>
        </w:numPr>
        <w:spacing w:line="276" w:lineRule="auto"/>
        <w:jc w:val="both"/>
        <w:rPr>
          <w:rFonts w:cs="Arial"/>
          <w:sz w:val="20"/>
          <w:szCs w:val="20"/>
        </w:rPr>
      </w:pPr>
      <w:r>
        <w:rPr>
          <w:rFonts w:cs="Arial"/>
          <w:sz w:val="20"/>
          <w:szCs w:val="20"/>
        </w:rPr>
        <w:t xml:space="preserve">provádět </w:t>
      </w:r>
      <w:r w:rsidR="00295A27">
        <w:rPr>
          <w:rFonts w:cs="Arial"/>
          <w:sz w:val="20"/>
          <w:szCs w:val="20"/>
        </w:rPr>
        <w:t xml:space="preserve">bezúplatné </w:t>
      </w:r>
      <w:r>
        <w:rPr>
          <w:rFonts w:cs="Arial"/>
          <w:sz w:val="20"/>
          <w:szCs w:val="20"/>
        </w:rPr>
        <w:t>rušení linek dle aktuálních potřeb objednatele</w:t>
      </w:r>
      <w:r w:rsidR="0037304A">
        <w:rPr>
          <w:rFonts w:cs="Arial"/>
          <w:sz w:val="20"/>
          <w:szCs w:val="20"/>
        </w:rPr>
        <w:t>.</w:t>
      </w:r>
    </w:p>
    <w:p w:rsidR="0085730A" w:rsidRDefault="0085730A" w:rsidP="0085730A">
      <w:pPr>
        <w:spacing w:line="276" w:lineRule="auto"/>
        <w:ind w:firstLine="708"/>
        <w:jc w:val="both"/>
        <w:rPr>
          <w:rFonts w:cs="Arial"/>
          <w:sz w:val="20"/>
          <w:szCs w:val="20"/>
        </w:rPr>
      </w:pPr>
    </w:p>
    <w:p w:rsidR="00CE7D8D" w:rsidRDefault="00CE7D8D" w:rsidP="0037304A">
      <w:pPr>
        <w:spacing w:line="276" w:lineRule="auto"/>
        <w:ind w:left="360"/>
        <w:jc w:val="both"/>
        <w:rPr>
          <w:rFonts w:cs="Arial"/>
          <w:sz w:val="20"/>
          <w:szCs w:val="20"/>
        </w:rPr>
      </w:pPr>
      <w:r w:rsidRPr="00CE7D8D">
        <w:rPr>
          <w:rFonts w:cs="Arial"/>
          <w:sz w:val="20"/>
          <w:szCs w:val="20"/>
        </w:rPr>
        <w:t xml:space="preserve">Podrobná specifikace předmětu plnění </w:t>
      </w:r>
      <w:r w:rsidR="0085730A">
        <w:rPr>
          <w:rFonts w:cs="Arial"/>
          <w:sz w:val="20"/>
          <w:szCs w:val="20"/>
        </w:rPr>
        <w:t xml:space="preserve">podle tohoto odstavce </w:t>
      </w:r>
      <w:r w:rsidR="00BD2C6E" w:rsidRPr="0085730A">
        <w:rPr>
          <w:rFonts w:cs="Arial"/>
          <w:sz w:val="20"/>
          <w:szCs w:val="20"/>
        </w:rPr>
        <w:t>je uvedena v </w:t>
      </w:r>
      <w:r w:rsidR="00077588">
        <w:rPr>
          <w:rFonts w:cs="Arial"/>
          <w:sz w:val="20"/>
          <w:szCs w:val="20"/>
        </w:rPr>
        <w:t>p</w:t>
      </w:r>
      <w:r w:rsidR="00BD2C6E" w:rsidRPr="0085730A">
        <w:rPr>
          <w:rFonts w:cs="Arial"/>
          <w:sz w:val="20"/>
          <w:szCs w:val="20"/>
        </w:rPr>
        <w:t>říloze č.</w:t>
      </w:r>
      <w:r w:rsidR="003E3301">
        <w:rPr>
          <w:rFonts w:cs="Arial"/>
          <w:sz w:val="20"/>
          <w:szCs w:val="20"/>
        </w:rPr>
        <w:t> </w:t>
      </w:r>
      <w:r w:rsidR="00BD2C6E" w:rsidRPr="0085730A">
        <w:rPr>
          <w:rFonts w:cs="Arial"/>
          <w:sz w:val="20"/>
          <w:szCs w:val="20"/>
        </w:rPr>
        <w:t>1 této smlouvy</w:t>
      </w:r>
      <w:r w:rsidR="00C8780E">
        <w:rPr>
          <w:rFonts w:cs="Arial"/>
          <w:sz w:val="20"/>
          <w:szCs w:val="20"/>
        </w:rPr>
        <w:t xml:space="preserve"> (</w:t>
      </w:r>
      <w:r w:rsidR="00C8780E" w:rsidRPr="00C8780E">
        <w:rPr>
          <w:rFonts w:cs="Arial"/>
          <w:sz w:val="20"/>
          <w:szCs w:val="20"/>
        </w:rPr>
        <w:t>Technická specifikace</w:t>
      </w:r>
      <w:r w:rsidR="00C8780E">
        <w:rPr>
          <w:rFonts w:cs="Arial"/>
          <w:sz w:val="20"/>
          <w:szCs w:val="20"/>
        </w:rPr>
        <w:t>)</w:t>
      </w:r>
      <w:r w:rsidR="00BD2C6E" w:rsidRPr="0085730A">
        <w:rPr>
          <w:rFonts w:cs="Arial"/>
          <w:sz w:val="20"/>
          <w:szCs w:val="20"/>
        </w:rPr>
        <w:t>.</w:t>
      </w:r>
    </w:p>
    <w:p w:rsidR="00961138" w:rsidRDefault="00961138" w:rsidP="00961138">
      <w:pPr>
        <w:pStyle w:val="Odstavecseseznamem"/>
        <w:ind w:left="0"/>
        <w:rPr>
          <w:rFonts w:cs="Arial"/>
          <w:color w:val="000000"/>
          <w:sz w:val="20"/>
          <w:szCs w:val="20"/>
        </w:rPr>
      </w:pPr>
    </w:p>
    <w:p w:rsidR="00961138" w:rsidRDefault="00961138" w:rsidP="00961138">
      <w:pPr>
        <w:numPr>
          <w:ilvl w:val="0"/>
          <w:numId w:val="1"/>
        </w:numPr>
        <w:spacing w:line="276" w:lineRule="auto"/>
        <w:ind w:left="360"/>
        <w:jc w:val="both"/>
        <w:rPr>
          <w:rFonts w:cs="Arial"/>
          <w:sz w:val="20"/>
          <w:szCs w:val="20"/>
        </w:rPr>
      </w:pPr>
      <w:r>
        <w:rPr>
          <w:rFonts w:cs="Arial"/>
          <w:sz w:val="20"/>
          <w:szCs w:val="20"/>
        </w:rPr>
        <w:t>Objednatel se touto smlouvou zavazuje zaplatit poskytovateli za řádně poskytnuté služby sjednanou cenu za podmínek uvedených dále v této smlouvě.</w:t>
      </w:r>
    </w:p>
    <w:p w:rsidR="00651115" w:rsidRDefault="00651115" w:rsidP="00651115">
      <w:pPr>
        <w:spacing w:line="276" w:lineRule="auto"/>
        <w:ind w:left="360"/>
        <w:jc w:val="both"/>
        <w:rPr>
          <w:rFonts w:cs="Arial"/>
          <w:sz w:val="20"/>
          <w:szCs w:val="20"/>
        </w:rPr>
      </w:pPr>
    </w:p>
    <w:p w:rsidR="00651115" w:rsidRDefault="00651115" w:rsidP="00651115">
      <w:pPr>
        <w:numPr>
          <w:ilvl w:val="0"/>
          <w:numId w:val="1"/>
        </w:numPr>
        <w:spacing w:line="276" w:lineRule="auto"/>
        <w:ind w:left="360"/>
        <w:jc w:val="both"/>
        <w:rPr>
          <w:rFonts w:cs="Arial"/>
          <w:sz w:val="20"/>
          <w:szCs w:val="20"/>
        </w:rPr>
      </w:pPr>
      <w:r w:rsidRPr="00651115">
        <w:rPr>
          <w:rFonts w:cs="Arial"/>
          <w:sz w:val="20"/>
          <w:szCs w:val="20"/>
        </w:rPr>
        <w:t xml:space="preserve">Poskytovatel se zavazuje </w:t>
      </w:r>
      <w:r>
        <w:rPr>
          <w:rFonts w:cs="Arial"/>
          <w:sz w:val="20"/>
          <w:szCs w:val="20"/>
        </w:rPr>
        <w:t>zahájit poskytování služeb podle této smlouvy</w:t>
      </w:r>
      <w:r w:rsidRPr="00651115">
        <w:rPr>
          <w:rFonts w:cs="Arial"/>
          <w:sz w:val="20"/>
          <w:szCs w:val="20"/>
        </w:rPr>
        <w:t xml:space="preserve"> nejpozději do </w:t>
      </w:r>
      <w:r w:rsidR="00D54344">
        <w:rPr>
          <w:rFonts w:cs="Arial"/>
          <w:sz w:val="20"/>
          <w:szCs w:val="20"/>
        </w:rPr>
        <w:t xml:space="preserve">28 </w:t>
      </w:r>
      <w:r>
        <w:rPr>
          <w:rFonts w:cs="Arial"/>
          <w:sz w:val="20"/>
          <w:szCs w:val="20"/>
        </w:rPr>
        <w:t xml:space="preserve">(slovy: </w:t>
      </w:r>
      <w:r w:rsidR="00D54344">
        <w:rPr>
          <w:rFonts w:cs="Arial"/>
          <w:sz w:val="20"/>
          <w:szCs w:val="20"/>
        </w:rPr>
        <w:t>dvaceti osmi)</w:t>
      </w:r>
      <w:r w:rsidR="00D54344" w:rsidRPr="00651115">
        <w:rPr>
          <w:rFonts w:cs="Arial"/>
          <w:sz w:val="20"/>
          <w:szCs w:val="20"/>
        </w:rPr>
        <w:t xml:space="preserve"> </w:t>
      </w:r>
      <w:r w:rsidRPr="00651115">
        <w:rPr>
          <w:rFonts w:cs="Arial"/>
          <w:sz w:val="20"/>
          <w:szCs w:val="20"/>
        </w:rPr>
        <w:t xml:space="preserve">kalendářních dnů od </w:t>
      </w:r>
      <w:r>
        <w:rPr>
          <w:rFonts w:cs="Arial"/>
          <w:sz w:val="20"/>
          <w:szCs w:val="20"/>
        </w:rPr>
        <w:t>uzavření</w:t>
      </w:r>
      <w:r w:rsidRPr="00651115">
        <w:rPr>
          <w:rFonts w:cs="Arial"/>
          <w:sz w:val="20"/>
          <w:szCs w:val="20"/>
        </w:rPr>
        <w:t xml:space="preserve"> této smlouvy.</w:t>
      </w:r>
      <w:r w:rsidR="00F22D23">
        <w:rPr>
          <w:rFonts w:cs="Arial"/>
          <w:sz w:val="20"/>
          <w:szCs w:val="20"/>
        </w:rPr>
        <w:t xml:space="preserve"> </w:t>
      </w:r>
    </w:p>
    <w:p w:rsidR="00961138" w:rsidRDefault="00961138" w:rsidP="00961138">
      <w:pPr>
        <w:pStyle w:val="Odstavecseseznamem"/>
        <w:ind w:left="0"/>
        <w:jc w:val="center"/>
        <w:rPr>
          <w:rFonts w:cs="Arial"/>
          <w:b/>
          <w:sz w:val="20"/>
          <w:szCs w:val="20"/>
        </w:rPr>
      </w:pPr>
    </w:p>
    <w:p w:rsidR="008B119C" w:rsidRDefault="008B119C" w:rsidP="00961138">
      <w:pPr>
        <w:pStyle w:val="Odstavecseseznamem"/>
        <w:ind w:left="0"/>
        <w:jc w:val="center"/>
        <w:rPr>
          <w:rFonts w:cs="Arial"/>
          <w:b/>
          <w:sz w:val="20"/>
          <w:szCs w:val="20"/>
        </w:rPr>
      </w:pPr>
    </w:p>
    <w:p w:rsidR="00961138" w:rsidRDefault="00961138" w:rsidP="00961138">
      <w:pPr>
        <w:pStyle w:val="Odstavecseseznamem"/>
        <w:ind w:left="0"/>
        <w:jc w:val="center"/>
        <w:rPr>
          <w:rFonts w:cs="Arial"/>
          <w:b/>
          <w:sz w:val="20"/>
          <w:szCs w:val="20"/>
        </w:rPr>
      </w:pPr>
      <w:r>
        <w:rPr>
          <w:rFonts w:cs="Arial"/>
          <w:b/>
          <w:sz w:val="20"/>
          <w:szCs w:val="20"/>
        </w:rPr>
        <w:t>Článek III.</w:t>
      </w:r>
    </w:p>
    <w:p w:rsidR="00961138" w:rsidRPr="006F0923" w:rsidRDefault="00961138" w:rsidP="00961138">
      <w:pPr>
        <w:pStyle w:val="Odstavecseseznamem"/>
        <w:ind w:left="0"/>
        <w:jc w:val="center"/>
        <w:rPr>
          <w:rFonts w:cs="Arial"/>
          <w:b/>
          <w:sz w:val="20"/>
          <w:szCs w:val="20"/>
        </w:rPr>
      </w:pPr>
      <w:r>
        <w:rPr>
          <w:rFonts w:cs="Arial"/>
          <w:b/>
          <w:sz w:val="20"/>
          <w:szCs w:val="20"/>
        </w:rPr>
        <w:t>Místo plnění</w:t>
      </w:r>
    </w:p>
    <w:p w:rsidR="00961138" w:rsidRPr="008805DA" w:rsidRDefault="00961138" w:rsidP="00961138">
      <w:pPr>
        <w:spacing w:line="276" w:lineRule="auto"/>
        <w:ind w:left="720"/>
        <w:jc w:val="both"/>
        <w:rPr>
          <w:rFonts w:cs="Arial"/>
          <w:sz w:val="20"/>
          <w:szCs w:val="20"/>
        </w:rPr>
      </w:pPr>
    </w:p>
    <w:p w:rsidR="00961138" w:rsidRDefault="00961138" w:rsidP="00961138">
      <w:pPr>
        <w:spacing w:line="276" w:lineRule="auto"/>
        <w:ind w:left="360"/>
        <w:jc w:val="both"/>
        <w:rPr>
          <w:rFonts w:cs="Arial"/>
          <w:sz w:val="20"/>
          <w:szCs w:val="20"/>
        </w:rPr>
      </w:pPr>
      <w:r w:rsidRPr="00405C16">
        <w:rPr>
          <w:rFonts w:cs="Arial"/>
          <w:sz w:val="20"/>
          <w:szCs w:val="20"/>
        </w:rPr>
        <w:t>Míst</w:t>
      </w:r>
      <w:r>
        <w:rPr>
          <w:rFonts w:cs="Arial"/>
          <w:sz w:val="20"/>
          <w:szCs w:val="20"/>
        </w:rPr>
        <w:t>em</w:t>
      </w:r>
      <w:r w:rsidRPr="00405C16">
        <w:rPr>
          <w:rFonts w:cs="Arial"/>
          <w:sz w:val="20"/>
          <w:szCs w:val="20"/>
        </w:rPr>
        <w:t xml:space="preserve"> plnění </w:t>
      </w:r>
      <w:r>
        <w:rPr>
          <w:rFonts w:cs="Arial"/>
          <w:sz w:val="20"/>
          <w:szCs w:val="20"/>
        </w:rPr>
        <w:t>podle této smlouvy j</w:t>
      </w:r>
      <w:r w:rsidR="0094199F">
        <w:rPr>
          <w:rFonts w:cs="Arial"/>
          <w:sz w:val="20"/>
          <w:szCs w:val="20"/>
        </w:rPr>
        <w:t xml:space="preserve">sou </w:t>
      </w:r>
      <w:r w:rsidR="007038B8">
        <w:rPr>
          <w:rFonts w:cs="Arial"/>
          <w:sz w:val="20"/>
          <w:szCs w:val="20"/>
        </w:rPr>
        <w:t xml:space="preserve">okresní pracoviště </w:t>
      </w:r>
      <w:r w:rsidR="0094199F">
        <w:rPr>
          <w:rFonts w:cs="Arial"/>
          <w:sz w:val="20"/>
          <w:szCs w:val="20"/>
        </w:rPr>
        <w:t xml:space="preserve">ČSÚ, </w:t>
      </w:r>
      <w:r w:rsidR="007038B8">
        <w:rPr>
          <w:rFonts w:cs="Arial"/>
          <w:sz w:val="20"/>
          <w:szCs w:val="20"/>
        </w:rPr>
        <w:t>jejichž seznam, adresy a kapacity jsou uvedeny v příloze č. 1 této smlouvy.</w:t>
      </w:r>
    </w:p>
    <w:p w:rsidR="00961138" w:rsidRDefault="00961138" w:rsidP="00961138">
      <w:pPr>
        <w:spacing w:line="276" w:lineRule="auto"/>
        <w:jc w:val="center"/>
        <w:rPr>
          <w:b/>
          <w:sz w:val="20"/>
          <w:szCs w:val="20"/>
        </w:rPr>
      </w:pPr>
    </w:p>
    <w:p w:rsidR="008B119C" w:rsidRDefault="008B119C" w:rsidP="00961138">
      <w:pPr>
        <w:spacing w:line="276" w:lineRule="auto"/>
        <w:jc w:val="center"/>
        <w:rPr>
          <w:b/>
          <w:sz w:val="20"/>
          <w:szCs w:val="20"/>
        </w:rPr>
      </w:pPr>
    </w:p>
    <w:p w:rsidR="00961138" w:rsidRDefault="00961138" w:rsidP="00961138">
      <w:pPr>
        <w:spacing w:line="276" w:lineRule="auto"/>
        <w:jc w:val="center"/>
        <w:rPr>
          <w:rFonts w:cs="Arial"/>
          <w:b/>
          <w:sz w:val="20"/>
          <w:szCs w:val="20"/>
        </w:rPr>
      </w:pPr>
      <w:r>
        <w:rPr>
          <w:rFonts w:cs="Arial"/>
          <w:b/>
          <w:sz w:val="20"/>
          <w:szCs w:val="20"/>
        </w:rPr>
        <w:t>Článek IV.</w:t>
      </w:r>
    </w:p>
    <w:p w:rsidR="00961138" w:rsidRDefault="00961138" w:rsidP="00961138">
      <w:pPr>
        <w:spacing w:line="276" w:lineRule="auto"/>
        <w:jc w:val="center"/>
        <w:rPr>
          <w:rFonts w:cs="Arial"/>
          <w:b/>
          <w:sz w:val="20"/>
          <w:szCs w:val="20"/>
        </w:rPr>
      </w:pPr>
      <w:r>
        <w:rPr>
          <w:rFonts w:cs="Arial"/>
          <w:b/>
          <w:sz w:val="20"/>
          <w:szCs w:val="20"/>
        </w:rPr>
        <w:t>Cena služeb a platební podmínky</w:t>
      </w:r>
    </w:p>
    <w:p w:rsidR="00961138" w:rsidRPr="002E4C76" w:rsidRDefault="00961138" w:rsidP="00961138">
      <w:pPr>
        <w:spacing w:line="276" w:lineRule="auto"/>
        <w:jc w:val="center"/>
        <w:rPr>
          <w:rFonts w:cs="Arial"/>
          <w:b/>
        </w:rPr>
      </w:pPr>
    </w:p>
    <w:p w:rsidR="00235D27" w:rsidRDefault="003101E9" w:rsidP="00961138">
      <w:pPr>
        <w:numPr>
          <w:ilvl w:val="0"/>
          <w:numId w:val="3"/>
        </w:numPr>
        <w:spacing w:line="276" w:lineRule="auto"/>
        <w:jc w:val="both"/>
        <w:rPr>
          <w:rFonts w:cs="Arial"/>
          <w:sz w:val="20"/>
          <w:szCs w:val="20"/>
        </w:rPr>
      </w:pPr>
      <w:r>
        <w:rPr>
          <w:rFonts w:cs="Arial"/>
          <w:sz w:val="20"/>
          <w:szCs w:val="20"/>
        </w:rPr>
        <w:t xml:space="preserve">Cena </w:t>
      </w:r>
      <w:r w:rsidRPr="002B1728">
        <w:rPr>
          <w:rFonts w:cs="Arial"/>
          <w:sz w:val="20"/>
          <w:szCs w:val="20"/>
        </w:rPr>
        <w:t xml:space="preserve">za </w:t>
      </w:r>
      <w:r w:rsidR="00A27BFE">
        <w:rPr>
          <w:rFonts w:cs="Arial"/>
          <w:sz w:val="20"/>
          <w:szCs w:val="20"/>
        </w:rPr>
        <w:t xml:space="preserve">zřízení a </w:t>
      </w:r>
      <w:r>
        <w:rPr>
          <w:rFonts w:cs="Arial"/>
          <w:sz w:val="20"/>
          <w:szCs w:val="20"/>
        </w:rPr>
        <w:t>instalaci jedné datové linky</w:t>
      </w:r>
      <w:r w:rsidRPr="002B1728">
        <w:rPr>
          <w:rFonts w:cs="Arial"/>
          <w:sz w:val="20"/>
          <w:szCs w:val="20"/>
        </w:rPr>
        <w:t xml:space="preserve"> </w:t>
      </w:r>
      <w:r w:rsidR="00A27BFE">
        <w:rPr>
          <w:rFonts w:cs="Arial"/>
          <w:sz w:val="20"/>
          <w:szCs w:val="20"/>
        </w:rPr>
        <w:t xml:space="preserve">(čl. II. odst. 1 písm. b) smlouvy) </w:t>
      </w:r>
      <w:r>
        <w:rPr>
          <w:rFonts w:cs="Arial"/>
          <w:sz w:val="20"/>
          <w:szCs w:val="20"/>
        </w:rPr>
        <w:t xml:space="preserve">byla dohodou smluvních stran stanovena </w:t>
      </w:r>
      <w:r w:rsidR="000C5C0F">
        <w:rPr>
          <w:rFonts w:cs="Arial"/>
          <w:sz w:val="20"/>
          <w:szCs w:val="20"/>
        </w:rPr>
        <w:t xml:space="preserve">ve výši uvedené v příloze č. </w:t>
      </w:r>
      <w:r w:rsidR="00E3463E">
        <w:rPr>
          <w:rFonts w:cs="Arial"/>
          <w:sz w:val="20"/>
          <w:szCs w:val="20"/>
        </w:rPr>
        <w:t>2</w:t>
      </w:r>
      <w:r w:rsidR="000C5C0F">
        <w:rPr>
          <w:rFonts w:cs="Arial"/>
          <w:sz w:val="20"/>
          <w:szCs w:val="20"/>
        </w:rPr>
        <w:t xml:space="preserve"> </w:t>
      </w:r>
      <w:proofErr w:type="gramStart"/>
      <w:r w:rsidR="000C5C0F">
        <w:rPr>
          <w:rFonts w:cs="Arial"/>
          <w:sz w:val="20"/>
          <w:szCs w:val="20"/>
        </w:rPr>
        <w:t>této</w:t>
      </w:r>
      <w:proofErr w:type="gramEnd"/>
      <w:r w:rsidR="000C5C0F">
        <w:rPr>
          <w:rFonts w:cs="Arial"/>
          <w:sz w:val="20"/>
          <w:szCs w:val="20"/>
        </w:rPr>
        <w:t xml:space="preserve"> smlouvy </w:t>
      </w:r>
      <w:r>
        <w:rPr>
          <w:rFonts w:cs="Arial"/>
          <w:sz w:val="20"/>
          <w:szCs w:val="20"/>
        </w:rPr>
        <w:t xml:space="preserve">bez DPH. Cena za instalaci jedné datové linky </w:t>
      </w:r>
      <w:r w:rsidRPr="003101E9">
        <w:rPr>
          <w:rFonts w:cs="Arial"/>
          <w:sz w:val="20"/>
          <w:szCs w:val="20"/>
        </w:rPr>
        <w:t xml:space="preserve">zahrnuje veškeré dodávky koncových či jiných zařízení, práci na </w:t>
      </w:r>
      <w:r w:rsidRPr="003101E9">
        <w:rPr>
          <w:rFonts w:cs="Arial"/>
          <w:sz w:val="20"/>
          <w:szCs w:val="20"/>
        </w:rPr>
        <w:lastRenderedPageBreak/>
        <w:t>zprovoznění přípojky, konzultace, cla, dopravu apod.</w:t>
      </w:r>
      <w:r w:rsidR="00352887">
        <w:rPr>
          <w:rFonts w:cs="Arial"/>
          <w:sz w:val="20"/>
          <w:szCs w:val="20"/>
        </w:rPr>
        <w:t xml:space="preserve"> </w:t>
      </w:r>
      <w:r w:rsidR="00FB389E">
        <w:rPr>
          <w:rFonts w:cs="Arial"/>
          <w:sz w:val="20"/>
          <w:szCs w:val="20"/>
        </w:rPr>
        <w:t>Součástí ceny za instalaci jsou dále náklady</w:t>
      </w:r>
      <w:r w:rsidR="00FB389E" w:rsidRPr="00FB389E">
        <w:rPr>
          <w:rFonts w:cs="Arial"/>
          <w:sz w:val="20"/>
          <w:szCs w:val="20"/>
        </w:rPr>
        <w:t xml:space="preserve"> </w:t>
      </w:r>
      <w:r w:rsidR="00077588">
        <w:rPr>
          <w:rFonts w:cs="Arial"/>
          <w:sz w:val="20"/>
          <w:szCs w:val="20"/>
        </w:rPr>
        <w:t>n</w:t>
      </w:r>
      <w:r w:rsidR="00FB389E" w:rsidRPr="00FB389E">
        <w:rPr>
          <w:rFonts w:cs="Arial"/>
          <w:sz w:val="20"/>
          <w:szCs w:val="20"/>
        </w:rPr>
        <w:t xml:space="preserve">a migraci </w:t>
      </w:r>
      <w:r w:rsidR="005F192B">
        <w:rPr>
          <w:rFonts w:cs="Arial"/>
          <w:sz w:val="20"/>
          <w:szCs w:val="20"/>
        </w:rPr>
        <w:t xml:space="preserve">stávajících </w:t>
      </w:r>
      <w:r w:rsidR="00FB389E" w:rsidRPr="00FB389E">
        <w:rPr>
          <w:rFonts w:cs="Arial"/>
          <w:sz w:val="20"/>
          <w:szCs w:val="20"/>
        </w:rPr>
        <w:t>linek včetně implementace, ladění, testování a komunikac</w:t>
      </w:r>
      <w:r w:rsidR="00077588">
        <w:rPr>
          <w:rFonts w:cs="Arial"/>
          <w:sz w:val="20"/>
          <w:szCs w:val="20"/>
        </w:rPr>
        <w:t>i</w:t>
      </w:r>
      <w:r w:rsidR="00FB389E" w:rsidRPr="00FB389E">
        <w:rPr>
          <w:rFonts w:cs="Arial"/>
          <w:sz w:val="20"/>
          <w:szCs w:val="20"/>
        </w:rPr>
        <w:t xml:space="preserve"> se stávajícím poskytovatele</w:t>
      </w:r>
      <w:r w:rsidR="00077588">
        <w:rPr>
          <w:rFonts w:cs="Arial"/>
          <w:sz w:val="20"/>
          <w:szCs w:val="20"/>
        </w:rPr>
        <w:t>m</w:t>
      </w:r>
      <w:r w:rsidR="00FB389E" w:rsidRPr="00FB389E">
        <w:rPr>
          <w:rFonts w:cs="Arial"/>
          <w:sz w:val="20"/>
          <w:szCs w:val="20"/>
        </w:rPr>
        <w:t xml:space="preserve"> služeb </w:t>
      </w:r>
      <w:r w:rsidR="00FB389E">
        <w:rPr>
          <w:rFonts w:cs="Arial"/>
          <w:sz w:val="20"/>
          <w:szCs w:val="20"/>
        </w:rPr>
        <w:t>objednatele</w:t>
      </w:r>
      <w:r w:rsidR="00FB389E" w:rsidRPr="00FB389E">
        <w:rPr>
          <w:rFonts w:cs="Arial"/>
          <w:sz w:val="20"/>
          <w:szCs w:val="20"/>
        </w:rPr>
        <w:t>.</w:t>
      </w:r>
    </w:p>
    <w:p w:rsidR="00CE7D8D" w:rsidRDefault="00CE7D8D" w:rsidP="00CE7D8D">
      <w:pPr>
        <w:spacing w:line="276" w:lineRule="auto"/>
        <w:ind w:left="360"/>
        <w:jc w:val="both"/>
        <w:rPr>
          <w:rFonts w:cs="Arial"/>
          <w:sz w:val="20"/>
          <w:szCs w:val="20"/>
        </w:rPr>
      </w:pPr>
    </w:p>
    <w:p w:rsidR="00544BC9" w:rsidRDefault="00A27BFE" w:rsidP="00961138">
      <w:pPr>
        <w:numPr>
          <w:ilvl w:val="0"/>
          <w:numId w:val="3"/>
        </w:numPr>
        <w:spacing w:line="276" w:lineRule="auto"/>
        <w:jc w:val="both"/>
        <w:rPr>
          <w:rFonts w:cs="Arial"/>
          <w:sz w:val="20"/>
          <w:szCs w:val="20"/>
        </w:rPr>
      </w:pPr>
      <w:r>
        <w:rPr>
          <w:rFonts w:cs="Arial"/>
          <w:sz w:val="20"/>
          <w:szCs w:val="20"/>
        </w:rPr>
        <w:t xml:space="preserve">Cena </w:t>
      </w:r>
      <w:r w:rsidRPr="002B1728">
        <w:rPr>
          <w:rFonts w:cs="Arial"/>
          <w:sz w:val="20"/>
          <w:szCs w:val="20"/>
        </w:rPr>
        <w:t xml:space="preserve">za </w:t>
      </w:r>
      <w:r>
        <w:rPr>
          <w:rFonts w:cs="Arial"/>
          <w:sz w:val="20"/>
          <w:szCs w:val="20"/>
        </w:rPr>
        <w:t>přeložení</w:t>
      </w:r>
      <w:r w:rsidR="009F25C7">
        <w:rPr>
          <w:rFonts w:cs="Arial"/>
          <w:sz w:val="20"/>
          <w:szCs w:val="20"/>
        </w:rPr>
        <w:t xml:space="preserve"> či</w:t>
      </w:r>
      <w:r>
        <w:rPr>
          <w:rFonts w:cs="Arial"/>
          <w:sz w:val="20"/>
          <w:szCs w:val="20"/>
        </w:rPr>
        <w:t xml:space="preserve"> změnu kapacity datových linek (čl. II. odst. 1 písm. c) smlouvy) byla dohodou smluvních stran stanovena následovně:</w:t>
      </w:r>
      <w:r w:rsidRPr="002B1728">
        <w:rPr>
          <w:rFonts w:cs="Arial"/>
          <w:sz w:val="20"/>
          <w:szCs w:val="20"/>
        </w:rPr>
        <w:t xml:space="preserve"> </w:t>
      </w:r>
      <w:r w:rsidR="0046363B">
        <w:rPr>
          <w:rFonts w:cs="Arial"/>
          <w:sz w:val="20"/>
          <w:szCs w:val="20"/>
        </w:rPr>
        <w:t xml:space="preserve">Cena </w:t>
      </w:r>
      <w:r w:rsidR="0046363B" w:rsidRPr="002B1728">
        <w:rPr>
          <w:rFonts w:cs="Arial"/>
          <w:sz w:val="20"/>
          <w:szCs w:val="20"/>
        </w:rPr>
        <w:t xml:space="preserve">za </w:t>
      </w:r>
      <w:r w:rsidR="0046363B">
        <w:rPr>
          <w:rFonts w:cs="Arial"/>
          <w:sz w:val="20"/>
          <w:szCs w:val="20"/>
        </w:rPr>
        <w:t>přeložení prvních osmi datových linek</w:t>
      </w:r>
      <w:r w:rsidR="0046363B" w:rsidRPr="002B1728">
        <w:rPr>
          <w:rFonts w:cs="Arial"/>
          <w:sz w:val="20"/>
          <w:szCs w:val="20"/>
        </w:rPr>
        <w:t xml:space="preserve"> </w:t>
      </w:r>
      <w:r w:rsidR="0046363B">
        <w:rPr>
          <w:rFonts w:cs="Arial"/>
          <w:sz w:val="20"/>
          <w:szCs w:val="20"/>
        </w:rPr>
        <w:t>byla dohodou smluvních stran stanovena ve výši průměrné ceny za přeložení linky vypočten</w:t>
      </w:r>
      <w:r w:rsidR="00673951">
        <w:rPr>
          <w:rFonts w:cs="Arial"/>
          <w:sz w:val="20"/>
          <w:szCs w:val="20"/>
        </w:rPr>
        <w:t>é</w:t>
      </w:r>
      <w:r w:rsidR="0046363B">
        <w:rPr>
          <w:rFonts w:cs="Arial"/>
          <w:sz w:val="20"/>
          <w:szCs w:val="20"/>
        </w:rPr>
        <w:t xml:space="preserve"> z jednotlivých cen za přeložení linky uveden</w:t>
      </w:r>
      <w:r w:rsidR="00673951">
        <w:rPr>
          <w:rFonts w:cs="Arial"/>
          <w:sz w:val="20"/>
          <w:szCs w:val="20"/>
        </w:rPr>
        <w:t>ých</w:t>
      </w:r>
      <w:r w:rsidR="0046363B">
        <w:rPr>
          <w:rFonts w:cs="Arial"/>
          <w:sz w:val="20"/>
          <w:szCs w:val="20"/>
        </w:rPr>
        <w:t xml:space="preserve"> v příloze č. 2 </w:t>
      </w:r>
      <w:proofErr w:type="gramStart"/>
      <w:r w:rsidR="0046363B">
        <w:rPr>
          <w:rFonts w:cs="Arial"/>
          <w:sz w:val="20"/>
          <w:szCs w:val="20"/>
        </w:rPr>
        <w:t>této</w:t>
      </w:r>
      <w:proofErr w:type="gramEnd"/>
      <w:r w:rsidR="0046363B">
        <w:rPr>
          <w:rFonts w:cs="Arial"/>
          <w:sz w:val="20"/>
          <w:szCs w:val="20"/>
        </w:rPr>
        <w:t xml:space="preserve"> smlouvy bez DPH. </w:t>
      </w:r>
      <w:r w:rsidR="00544BC9">
        <w:rPr>
          <w:rFonts w:cs="Arial"/>
          <w:sz w:val="20"/>
          <w:szCs w:val="20"/>
        </w:rPr>
        <w:t xml:space="preserve">Cena </w:t>
      </w:r>
      <w:r w:rsidR="00544BC9" w:rsidRPr="002B1728">
        <w:rPr>
          <w:rFonts w:cs="Arial"/>
          <w:sz w:val="20"/>
          <w:szCs w:val="20"/>
        </w:rPr>
        <w:t xml:space="preserve">za </w:t>
      </w:r>
      <w:r w:rsidR="00544BC9">
        <w:rPr>
          <w:rFonts w:cs="Arial"/>
          <w:sz w:val="20"/>
          <w:szCs w:val="20"/>
        </w:rPr>
        <w:t xml:space="preserve">přeložení </w:t>
      </w:r>
      <w:r w:rsidR="00F52F05">
        <w:rPr>
          <w:rFonts w:cs="Arial"/>
          <w:sz w:val="20"/>
          <w:szCs w:val="20"/>
        </w:rPr>
        <w:t xml:space="preserve">dalších </w:t>
      </w:r>
      <w:r w:rsidR="00544BC9">
        <w:rPr>
          <w:rFonts w:cs="Arial"/>
          <w:sz w:val="20"/>
          <w:szCs w:val="20"/>
        </w:rPr>
        <w:t>datov</w:t>
      </w:r>
      <w:r w:rsidR="00F52F05">
        <w:rPr>
          <w:rFonts w:cs="Arial"/>
          <w:sz w:val="20"/>
          <w:szCs w:val="20"/>
        </w:rPr>
        <w:t>ých</w:t>
      </w:r>
      <w:r w:rsidR="00544BC9">
        <w:rPr>
          <w:rFonts w:cs="Arial"/>
          <w:sz w:val="20"/>
          <w:szCs w:val="20"/>
        </w:rPr>
        <w:t xml:space="preserve"> lin</w:t>
      </w:r>
      <w:r w:rsidR="00F52F05">
        <w:rPr>
          <w:rFonts w:cs="Arial"/>
          <w:sz w:val="20"/>
          <w:szCs w:val="20"/>
        </w:rPr>
        <w:t>e</w:t>
      </w:r>
      <w:r w:rsidR="00544BC9">
        <w:rPr>
          <w:rFonts w:cs="Arial"/>
          <w:sz w:val="20"/>
          <w:szCs w:val="20"/>
        </w:rPr>
        <w:t>k</w:t>
      </w:r>
      <w:r w:rsidR="00544BC9" w:rsidRPr="002B1728">
        <w:rPr>
          <w:rFonts w:cs="Arial"/>
          <w:sz w:val="20"/>
          <w:szCs w:val="20"/>
        </w:rPr>
        <w:t xml:space="preserve"> </w:t>
      </w:r>
      <w:r w:rsidR="00544BC9">
        <w:rPr>
          <w:rFonts w:cs="Arial"/>
          <w:sz w:val="20"/>
          <w:szCs w:val="20"/>
        </w:rPr>
        <w:t xml:space="preserve">byla dohodou smluvních stran stanovena </w:t>
      </w:r>
      <w:r w:rsidR="000C5C0F">
        <w:rPr>
          <w:rFonts w:cs="Arial"/>
          <w:sz w:val="20"/>
          <w:szCs w:val="20"/>
        </w:rPr>
        <w:t xml:space="preserve">ve výši uvedené </w:t>
      </w:r>
      <w:r w:rsidR="0055224D">
        <w:rPr>
          <w:rFonts w:cs="Arial"/>
          <w:sz w:val="20"/>
          <w:szCs w:val="20"/>
        </w:rPr>
        <w:t xml:space="preserve">pro příslušná místa plnění </w:t>
      </w:r>
      <w:r w:rsidR="000C5C0F">
        <w:rPr>
          <w:rFonts w:cs="Arial"/>
          <w:sz w:val="20"/>
          <w:szCs w:val="20"/>
        </w:rPr>
        <w:t xml:space="preserve">v příloze č. </w:t>
      </w:r>
      <w:r w:rsidR="00E3463E">
        <w:rPr>
          <w:rFonts w:cs="Arial"/>
          <w:sz w:val="20"/>
          <w:szCs w:val="20"/>
        </w:rPr>
        <w:t>2</w:t>
      </w:r>
      <w:r w:rsidR="000C5C0F">
        <w:rPr>
          <w:rFonts w:cs="Arial"/>
          <w:sz w:val="20"/>
          <w:szCs w:val="20"/>
        </w:rPr>
        <w:t xml:space="preserve"> </w:t>
      </w:r>
      <w:proofErr w:type="gramStart"/>
      <w:r w:rsidR="000C5C0F">
        <w:rPr>
          <w:rFonts w:cs="Arial"/>
          <w:sz w:val="20"/>
          <w:szCs w:val="20"/>
        </w:rPr>
        <w:t>této</w:t>
      </w:r>
      <w:proofErr w:type="gramEnd"/>
      <w:r w:rsidR="000C5C0F">
        <w:rPr>
          <w:rFonts w:cs="Arial"/>
          <w:sz w:val="20"/>
          <w:szCs w:val="20"/>
        </w:rPr>
        <w:t xml:space="preserve"> smlouvy</w:t>
      </w:r>
      <w:r w:rsidR="00544BC9">
        <w:rPr>
          <w:rFonts w:cs="Arial"/>
          <w:sz w:val="20"/>
          <w:szCs w:val="20"/>
        </w:rPr>
        <w:t xml:space="preserve"> bez DPH</w:t>
      </w:r>
      <w:r w:rsidR="00275D7D">
        <w:rPr>
          <w:rFonts w:cs="Arial"/>
          <w:sz w:val="20"/>
          <w:szCs w:val="20"/>
        </w:rPr>
        <w:t xml:space="preserve">. Cena za přeložení jedné datové linky </w:t>
      </w:r>
      <w:r w:rsidR="00275D7D" w:rsidRPr="003101E9">
        <w:rPr>
          <w:rFonts w:cs="Arial"/>
          <w:sz w:val="20"/>
          <w:szCs w:val="20"/>
        </w:rPr>
        <w:t xml:space="preserve">zahrnuje veškeré dodávky koncových či jiných zařízení, práci na zprovoznění </w:t>
      </w:r>
      <w:r w:rsidR="00275D7D">
        <w:rPr>
          <w:rFonts w:cs="Arial"/>
          <w:sz w:val="20"/>
          <w:szCs w:val="20"/>
        </w:rPr>
        <w:t xml:space="preserve">přeložené </w:t>
      </w:r>
      <w:r w:rsidR="00275D7D" w:rsidRPr="003101E9">
        <w:rPr>
          <w:rFonts w:cs="Arial"/>
          <w:sz w:val="20"/>
          <w:szCs w:val="20"/>
        </w:rPr>
        <w:t>přípojky, konzultace, cla, dopravu apod.</w:t>
      </w:r>
      <w:r w:rsidR="00275D7D">
        <w:rPr>
          <w:rFonts w:cs="Arial"/>
          <w:sz w:val="20"/>
          <w:szCs w:val="20"/>
        </w:rPr>
        <w:t xml:space="preserve"> Součástí ceny za přeložení jedné datové linky jsou dále náklady</w:t>
      </w:r>
      <w:r w:rsidR="00275D7D" w:rsidRPr="00FB389E">
        <w:rPr>
          <w:rFonts w:cs="Arial"/>
          <w:sz w:val="20"/>
          <w:szCs w:val="20"/>
        </w:rPr>
        <w:t xml:space="preserve"> </w:t>
      </w:r>
      <w:r w:rsidR="00077588">
        <w:rPr>
          <w:rFonts w:cs="Arial"/>
          <w:sz w:val="20"/>
          <w:szCs w:val="20"/>
        </w:rPr>
        <w:t>n</w:t>
      </w:r>
      <w:r w:rsidR="00275D7D" w:rsidRPr="00FB389E">
        <w:rPr>
          <w:rFonts w:cs="Arial"/>
          <w:sz w:val="20"/>
          <w:szCs w:val="20"/>
        </w:rPr>
        <w:t>a migraci</w:t>
      </w:r>
      <w:r w:rsidR="00275D7D">
        <w:rPr>
          <w:rFonts w:cs="Arial"/>
          <w:sz w:val="20"/>
          <w:szCs w:val="20"/>
        </w:rPr>
        <w:t xml:space="preserve"> přeložené </w:t>
      </w:r>
      <w:r w:rsidR="00275D7D" w:rsidRPr="00FB389E">
        <w:rPr>
          <w:rFonts w:cs="Arial"/>
          <w:sz w:val="20"/>
          <w:szCs w:val="20"/>
        </w:rPr>
        <w:t>link</w:t>
      </w:r>
      <w:r w:rsidR="00275D7D">
        <w:rPr>
          <w:rFonts w:cs="Arial"/>
          <w:sz w:val="20"/>
          <w:szCs w:val="20"/>
        </w:rPr>
        <w:t>y</w:t>
      </w:r>
      <w:r w:rsidR="00275D7D" w:rsidRPr="00FB389E">
        <w:rPr>
          <w:rFonts w:cs="Arial"/>
          <w:sz w:val="20"/>
          <w:szCs w:val="20"/>
        </w:rPr>
        <w:t xml:space="preserve"> včetně implementace, ladění, testování a komunikac</w:t>
      </w:r>
      <w:r w:rsidR="00077588">
        <w:rPr>
          <w:rFonts w:cs="Arial"/>
          <w:sz w:val="20"/>
          <w:szCs w:val="20"/>
        </w:rPr>
        <w:t>i</w:t>
      </w:r>
      <w:r w:rsidR="00275D7D" w:rsidRPr="00FB389E">
        <w:rPr>
          <w:rFonts w:cs="Arial"/>
          <w:sz w:val="20"/>
          <w:szCs w:val="20"/>
        </w:rPr>
        <w:t xml:space="preserve"> se stávajícím poskytovatele</w:t>
      </w:r>
      <w:r w:rsidR="00077588">
        <w:rPr>
          <w:rFonts w:cs="Arial"/>
          <w:sz w:val="20"/>
          <w:szCs w:val="20"/>
        </w:rPr>
        <w:t>m</w:t>
      </w:r>
      <w:r w:rsidR="00275D7D" w:rsidRPr="00FB389E">
        <w:rPr>
          <w:rFonts w:cs="Arial"/>
          <w:sz w:val="20"/>
          <w:szCs w:val="20"/>
        </w:rPr>
        <w:t xml:space="preserve"> služeb </w:t>
      </w:r>
      <w:r w:rsidR="00275D7D">
        <w:rPr>
          <w:rFonts w:cs="Arial"/>
          <w:sz w:val="20"/>
          <w:szCs w:val="20"/>
        </w:rPr>
        <w:t>objednatele.</w:t>
      </w:r>
    </w:p>
    <w:p w:rsidR="00CE7D8D" w:rsidRDefault="00CE7D8D" w:rsidP="00CE7D8D">
      <w:pPr>
        <w:spacing w:line="276" w:lineRule="auto"/>
        <w:ind w:left="360"/>
        <w:jc w:val="both"/>
        <w:rPr>
          <w:rFonts w:cs="Arial"/>
          <w:sz w:val="20"/>
          <w:szCs w:val="20"/>
        </w:rPr>
      </w:pPr>
    </w:p>
    <w:p w:rsidR="00961138" w:rsidRPr="001D05BC" w:rsidRDefault="00961138" w:rsidP="00961138">
      <w:pPr>
        <w:numPr>
          <w:ilvl w:val="0"/>
          <w:numId w:val="3"/>
        </w:numPr>
        <w:spacing w:line="276" w:lineRule="auto"/>
        <w:jc w:val="both"/>
        <w:rPr>
          <w:rFonts w:cs="Arial"/>
          <w:sz w:val="20"/>
          <w:szCs w:val="20"/>
        </w:rPr>
      </w:pPr>
      <w:r w:rsidRPr="002B1728">
        <w:rPr>
          <w:rFonts w:cs="Arial"/>
          <w:sz w:val="20"/>
          <w:szCs w:val="20"/>
        </w:rPr>
        <w:t xml:space="preserve">Cena za </w:t>
      </w:r>
      <w:r>
        <w:rPr>
          <w:rFonts w:cs="Arial"/>
          <w:sz w:val="20"/>
          <w:szCs w:val="20"/>
        </w:rPr>
        <w:t>služby</w:t>
      </w:r>
      <w:r w:rsidRPr="002B1728">
        <w:rPr>
          <w:rFonts w:cs="Arial"/>
          <w:sz w:val="20"/>
          <w:szCs w:val="20"/>
        </w:rPr>
        <w:t xml:space="preserve"> </w:t>
      </w:r>
      <w:r w:rsidR="00305A1A">
        <w:rPr>
          <w:rFonts w:cs="Arial"/>
          <w:sz w:val="20"/>
          <w:szCs w:val="20"/>
        </w:rPr>
        <w:t xml:space="preserve">přenosu dat (čl. II. odst. 1 písm. a) smlouvy) specifikované </w:t>
      </w:r>
      <w:r w:rsidR="003101E9">
        <w:rPr>
          <w:rFonts w:cs="Arial"/>
          <w:sz w:val="20"/>
          <w:szCs w:val="20"/>
        </w:rPr>
        <w:t>v </w:t>
      </w:r>
      <w:r w:rsidR="00077588">
        <w:rPr>
          <w:rFonts w:cs="Arial"/>
          <w:sz w:val="20"/>
          <w:szCs w:val="20"/>
        </w:rPr>
        <w:t>p</w:t>
      </w:r>
      <w:r w:rsidR="003101E9">
        <w:rPr>
          <w:rFonts w:cs="Arial"/>
          <w:sz w:val="20"/>
          <w:szCs w:val="20"/>
        </w:rPr>
        <w:t xml:space="preserve">říloze č. 1 této smlouvy </w:t>
      </w:r>
      <w:r>
        <w:rPr>
          <w:rFonts w:cs="Arial"/>
          <w:sz w:val="20"/>
          <w:szCs w:val="20"/>
        </w:rPr>
        <w:t xml:space="preserve">byla dohodou smluvních stran stanovena na </w:t>
      </w:r>
      <w:r w:rsidR="003101E9" w:rsidRPr="002473C5">
        <w:rPr>
          <w:rFonts w:cs="Arial"/>
          <w:sz w:val="20"/>
          <w:szCs w:val="20"/>
          <w:highlight w:val="yellow"/>
        </w:rPr>
        <w:t>…,-</w:t>
      </w:r>
      <w:r w:rsidRPr="002473C5">
        <w:rPr>
          <w:rFonts w:cs="Arial"/>
          <w:sz w:val="20"/>
          <w:szCs w:val="20"/>
          <w:highlight w:val="yellow"/>
        </w:rPr>
        <w:t xml:space="preserve"> Kč (slovy: </w:t>
      </w:r>
      <w:r w:rsidR="003101E9" w:rsidRPr="002473C5">
        <w:rPr>
          <w:rFonts w:cs="Arial"/>
          <w:sz w:val="20"/>
          <w:szCs w:val="20"/>
          <w:highlight w:val="yellow"/>
        </w:rPr>
        <w:t>…</w:t>
      </w:r>
      <w:r w:rsidRPr="002473C5">
        <w:rPr>
          <w:rFonts w:cs="Arial"/>
          <w:sz w:val="20"/>
          <w:szCs w:val="20"/>
          <w:highlight w:val="yellow"/>
        </w:rPr>
        <w:t xml:space="preserve"> korun českých)</w:t>
      </w:r>
      <w:r w:rsidRPr="002473C5">
        <w:rPr>
          <w:rFonts w:cs="Arial"/>
          <w:sz w:val="20"/>
          <w:szCs w:val="20"/>
          <w:highlight w:val="yellow"/>
          <w:vertAlign w:val="superscript"/>
        </w:rPr>
        <w:t>1</w:t>
      </w:r>
      <w:r>
        <w:rPr>
          <w:rFonts w:cs="Arial"/>
          <w:sz w:val="20"/>
          <w:szCs w:val="20"/>
        </w:rPr>
        <w:t xml:space="preserve"> bez DPH za měsíc.</w:t>
      </w:r>
    </w:p>
    <w:p w:rsidR="00961138" w:rsidRDefault="00961138" w:rsidP="00961138">
      <w:pPr>
        <w:spacing w:line="276" w:lineRule="auto"/>
        <w:ind w:left="360"/>
        <w:jc w:val="both"/>
        <w:rPr>
          <w:rFonts w:cs="Arial"/>
          <w:sz w:val="20"/>
          <w:szCs w:val="20"/>
        </w:rPr>
      </w:pPr>
    </w:p>
    <w:p w:rsidR="00961138" w:rsidRDefault="00961138" w:rsidP="00961138">
      <w:pPr>
        <w:numPr>
          <w:ilvl w:val="0"/>
          <w:numId w:val="3"/>
        </w:numPr>
        <w:spacing w:line="276" w:lineRule="auto"/>
        <w:jc w:val="both"/>
        <w:rPr>
          <w:rFonts w:cs="Arial"/>
          <w:sz w:val="20"/>
          <w:szCs w:val="20"/>
        </w:rPr>
      </w:pPr>
      <w:r w:rsidRPr="00130A82">
        <w:rPr>
          <w:rFonts w:eastAsia="MS Mincho" w:cs="Arial"/>
          <w:sz w:val="20"/>
          <w:szCs w:val="20"/>
        </w:rPr>
        <w:t>Cen</w:t>
      </w:r>
      <w:r w:rsidR="00673951">
        <w:rPr>
          <w:rFonts w:eastAsia="MS Mincho" w:cs="Arial"/>
          <w:sz w:val="20"/>
          <w:szCs w:val="20"/>
        </w:rPr>
        <w:t>y</w:t>
      </w:r>
      <w:r>
        <w:rPr>
          <w:rFonts w:eastAsia="MS Mincho" w:cs="Arial"/>
          <w:sz w:val="20"/>
          <w:szCs w:val="20"/>
        </w:rPr>
        <w:t xml:space="preserve"> služeb</w:t>
      </w:r>
      <w:r w:rsidRPr="00130A82">
        <w:rPr>
          <w:rFonts w:eastAsia="MS Mincho" w:cs="Arial"/>
          <w:sz w:val="20"/>
          <w:szCs w:val="20"/>
        </w:rPr>
        <w:t xml:space="preserve"> podle </w:t>
      </w:r>
      <w:r w:rsidR="00235D27">
        <w:rPr>
          <w:rFonts w:eastAsia="MS Mincho" w:cs="Arial"/>
          <w:sz w:val="20"/>
          <w:szCs w:val="20"/>
        </w:rPr>
        <w:t>tohoto článku</w:t>
      </w:r>
      <w:r w:rsidRPr="00130A82">
        <w:rPr>
          <w:rFonts w:eastAsia="MS Mincho" w:cs="Arial"/>
          <w:sz w:val="20"/>
          <w:szCs w:val="20"/>
        </w:rPr>
        <w:t xml:space="preserve"> j</w:t>
      </w:r>
      <w:r w:rsidR="00673951">
        <w:rPr>
          <w:rFonts w:eastAsia="MS Mincho" w:cs="Arial"/>
          <w:sz w:val="20"/>
          <w:szCs w:val="20"/>
        </w:rPr>
        <w:t>sou</w:t>
      </w:r>
      <w:r w:rsidRPr="00130A82">
        <w:rPr>
          <w:rFonts w:eastAsia="MS Mincho" w:cs="Arial"/>
          <w:sz w:val="20"/>
          <w:szCs w:val="20"/>
        </w:rPr>
        <w:t xml:space="preserve"> sjednán</w:t>
      </w:r>
      <w:r w:rsidR="00673951">
        <w:rPr>
          <w:rFonts w:eastAsia="MS Mincho" w:cs="Arial"/>
          <w:sz w:val="20"/>
          <w:szCs w:val="20"/>
        </w:rPr>
        <w:t>y</w:t>
      </w:r>
      <w:r w:rsidRPr="00130A82">
        <w:rPr>
          <w:rFonts w:eastAsia="MS Mincho" w:cs="Arial"/>
          <w:sz w:val="20"/>
          <w:szCs w:val="20"/>
        </w:rPr>
        <w:t xml:space="preserve"> jako cen</w:t>
      </w:r>
      <w:r w:rsidR="00673951">
        <w:rPr>
          <w:rFonts w:eastAsia="MS Mincho" w:cs="Arial"/>
          <w:sz w:val="20"/>
          <w:szCs w:val="20"/>
        </w:rPr>
        <w:t>y</w:t>
      </w:r>
      <w:r w:rsidRPr="00130A82">
        <w:rPr>
          <w:rFonts w:eastAsia="MS Mincho" w:cs="Arial"/>
          <w:sz w:val="20"/>
          <w:szCs w:val="20"/>
        </w:rPr>
        <w:t xml:space="preserve"> nejvýše přípustn</w:t>
      </w:r>
      <w:r w:rsidR="00673951">
        <w:rPr>
          <w:rFonts w:eastAsia="MS Mincho" w:cs="Arial"/>
          <w:sz w:val="20"/>
          <w:szCs w:val="20"/>
        </w:rPr>
        <w:t>é</w:t>
      </w:r>
      <w:r w:rsidRPr="00130A82">
        <w:rPr>
          <w:rFonts w:eastAsia="MS Mincho" w:cs="Arial"/>
          <w:sz w:val="20"/>
          <w:szCs w:val="20"/>
        </w:rPr>
        <w:t xml:space="preserve"> a zahrnuj</w:t>
      </w:r>
      <w:r w:rsidR="00673951">
        <w:rPr>
          <w:rFonts w:eastAsia="MS Mincho" w:cs="Arial"/>
          <w:sz w:val="20"/>
          <w:szCs w:val="20"/>
        </w:rPr>
        <w:t>í</w:t>
      </w:r>
      <w:r w:rsidRPr="00130A82">
        <w:rPr>
          <w:rFonts w:eastAsia="MS Mincho" w:cs="Arial"/>
          <w:sz w:val="20"/>
          <w:szCs w:val="20"/>
        </w:rPr>
        <w:t xml:space="preserve"> veškeré náklady poskytovatele spojené s plněním předmětu smlouvy</w:t>
      </w:r>
      <w:r>
        <w:rPr>
          <w:rFonts w:eastAsia="MS Mincho" w:cs="Arial"/>
          <w:sz w:val="20"/>
          <w:szCs w:val="20"/>
        </w:rPr>
        <w:t xml:space="preserve">, jakož i ceny za služby a dodávky, které nejsou výslovně uvedeny v zadávací dokumentaci veřejné zakázky nebo v této smlouvě, ale poskytovatel jako odborník o nich ví anebo má vědět, že jsou nezbytné pro řádné poskytování služeb. </w:t>
      </w:r>
      <w:r w:rsidRPr="00130A82">
        <w:rPr>
          <w:rFonts w:cs="Arial"/>
          <w:sz w:val="20"/>
          <w:szCs w:val="20"/>
        </w:rPr>
        <w:t>Poskytovatel přebírá nebezpečí změny okolností ve smyslu ustanovení §</w:t>
      </w:r>
      <w:r w:rsidR="00BD2C6E">
        <w:rPr>
          <w:rFonts w:cs="Arial"/>
          <w:sz w:val="20"/>
          <w:szCs w:val="20"/>
        </w:rPr>
        <w:t> </w:t>
      </w:r>
      <w:r>
        <w:rPr>
          <w:rFonts w:cs="Arial"/>
          <w:sz w:val="20"/>
          <w:szCs w:val="20"/>
        </w:rPr>
        <w:t>1765 odst. 2</w:t>
      </w:r>
      <w:r w:rsidRPr="00130A82">
        <w:rPr>
          <w:rFonts w:cs="Arial"/>
          <w:sz w:val="20"/>
          <w:szCs w:val="20"/>
        </w:rPr>
        <w:t xml:space="preserve"> zákona č. 89/2012, občanský zákoník, v platném znění (dále jen „</w:t>
      </w:r>
      <w:r>
        <w:rPr>
          <w:rFonts w:cs="Arial"/>
          <w:sz w:val="20"/>
          <w:szCs w:val="20"/>
        </w:rPr>
        <w:t>občanský zákoník</w:t>
      </w:r>
      <w:r w:rsidRPr="00130A82">
        <w:rPr>
          <w:rFonts w:cs="Arial"/>
          <w:sz w:val="20"/>
          <w:szCs w:val="20"/>
        </w:rPr>
        <w:t>“).</w:t>
      </w:r>
    </w:p>
    <w:p w:rsidR="00961138" w:rsidRDefault="00961138" w:rsidP="00961138">
      <w:pPr>
        <w:spacing w:line="276" w:lineRule="auto"/>
        <w:ind w:left="360"/>
        <w:jc w:val="both"/>
        <w:rPr>
          <w:rFonts w:cs="Arial"/>
          <w:sz w:val="20"/>
          <w:szCs w:val="20"/>
        </w:rPr>
      </w:pPr>
    </w:p>
    <w:p w:rsidR="00961138" w:rsidRDefault="00D513AC" w:rsidP="00961138">
      <w:pPr>
        <w:numPr>
          <w:ilvl w:val="0"/>
          <w:numId w:val="3"/>
        </w:numPr>
        <w:spacing w:line="276" w:lineRule="auto"/>
        <w:jc w:val="both"/>
        <w:rPr>
          <w:rFonts w:cs="Arial"/>
          <w:sz w:val="20"/>
          <w:szCs w:val="20"/>
        </w:rPr>
      </w:pPr>
      <w:r>
        <w:rPr>
          <w:rFonts w:cs="Arial"/>
          <w:sz w:val="20"/>
          <w:szCs w:val="20"/>
        </w:rPr>
        <w:t xml:space="preserve">Zúčtovací období pro služby poskytované podle této smlouvy je kalendářní měsíc. </w:t>
      </w:r>
      <w:r w:rsidR="00961138" w:rsidRPr="008B0A59">
        <w:rPr>
          <w:rFonts w:cs="Arial"/>
          <w:sz w:val="20"/>
          <w:szCs w:val="20"/>
        </w:rPr>
        <w:t xml:space="preserve">Cenu služeb bude objednatel hradit poskytovateli na základě daňového dokladu </w:t>
      </w:r>
      <w:r w:rsidR="00961138">
        <w:rPr>
          <w:rFonts w:cs="Arial"/>
          <w:sz w:val="20"/>
          <w:szCs w:val="20"/>
        </w:rPr>
        <w:t>–</w:t>
      </w:r>
      <w:r w:rsidR="00961138" w:rsidRPr="008B0A59">
        <w:rPr>
          <w:rFonts w:cs="Arial"/>
          <w:sz w:val="20"/>
          <w:szCs w:val="20"/>
        </w:rPr>
        <w:t xml:space="preserve"> faktury</w:t>
      </w:r>
      <w:r w:rsidR="00961138">
        <w:rPr>
          <w:rFonts w:cs="Arial"/>
          <w:sz w:val="20"/>
          <w:szCs w:val="20"/>
        </w:rPr>
        <w:t xml:space="preserve">, kterou je poskytovatel oprávněn vystavit objednateli po akceptaci služeb za příslušný </w:t>
      </w:r>
      <w:r w:rsidR="00090A69">
        <w:rPr>
          <w:rFonts w:cs="Arial"/>
          <w:sz w:val="20"/>
          <w:szCs w:val="20"/>
        </w:rPr>
        <w:t xml:space="preserve">kalendářní </w:t>
      </w:r>
      <w:r w:rsidR="00961138">
        <w:rPr>
          <w:rFonts w:cs="Arial"/>
          <w:sz w:val="20"/>
          <w:szCs w:val="20"/>
        </w:rPr>
        <w:t xml:space="preserve">měsíc. Přílohou faktury </w:t>
      </w:r>
      <w:r w:rsidR="00763EA9">
        <w:rPr>
          <w:rFonts w:cs="Arial"/>
          <w:sz w:val="20"/>
          <w:szCs w:val="20"/>
        </w:rPr>
        <w:t xml:space="preserve">musí být </w:t>
      </w:r>
      <w:r w:rsidR="00961138">
        <w:rPr>
          <w:rFonts w:cs="Arial"/>
          <w:sz w:val="20"/>
          <w:szCs w:val="20"/>
        </w:rPr>
        <w:t>kopie akceptačního protokolu.</w:t>
      </w:r>
      <w:r w:rsidR="00E7093C">
        <w:rPr>
          <w:rFonts w:cs="Arial"/>
          <w:sz w:val="20"/>
          <w:szCs w:val="20"/>
        </w:rPr>
        <w:t xml:space="preserve"> V prvním daňovém dokladu – faktuře bude vyúčtována i cena za instalaci datových linek, přičemž fakturovaná částka bude rozdělena na částku za instalaci</w:t>
      </w:r>
      <w:r w:rsidR="00A27BFE">
        <w:rPr>
          <w:rFonts w:cs="Arial"/>
          <w:sz w:val="20"/>
          <w:szCs w:val="20"/>
        </w:rPr>
        <w:t>/překládku/změnu kapacity linky</w:t>
      </w:r>
      <w:r w:rsidR="00E7093C">
        <w:rPr>
          <w:rFonts w:cs="Arial"/>
          <w:sz w:val="20"/>
          <w:szCs w:val="20"/>
        </w:rPr>
        <w:t xml:space="preserve"> a </w:t>
      </w:r>
      <w:r w:rsidR="00A27BFE">
        <w:rPr>
          <w:rFonts w:cs="Arial"/>
          <w:sz w:val="20"/>
          <w:szCs w:val="20"/>
        </w:rPr>
        <w:t xml:space="preserve">paušální </w:t>
      </w:r>
      <w:r w:rsidR="00E7093C">
        <w:rPr>
          <w:rFonts w:cs="Arial"/>
          <w:sz w:val="20"/>
          <w:szCs w:val="20"/>
        </w:rPr>
        <w:t xml:space="preserve">částku za služby </w:t>
      </w:r>
      <w:r w:rsidR="00A27BFE">
        <w:rPr>
          <w:rFonts w:cs="Arial"/>
          <w:sz w:val="20"/>
          <w:szCs w:val="20"/>
        </w:rPr>
        <w:t xml:space="preserve">přenosu dat specifikované </w:t>
      </w:r>
      <w:r w:rsidR="00E7093C">
        <w:rPr>
          <w:rFonts w:cs="Arial"/>
          <w:sz w:val="20"/>
          <w:szCs w:val="20"/>
        </w:rPr>
        <w:t>v </w:t>
      </w:r>
      <w:r w:rsidR="00296D10">
        <w:rPr>
          <w:rFonts w:cs="Arial"/>
          <w:sz w:val="20"/>
          <w:szCs w:val="20"/>
        </w:rPr>
        <w:t>p</w:t>
      </w:r>
      <w:r w:rsidR="00E7093C">
        <w:rPr>
          <w:rFonts w:cs="Arial"/>
          <w:sz w:val="20"/>
          <w:szCs w:val="20"/>
        </w:rPr>
        <w:t>říloze č. 1 této smlouvy.</w:t>
      </w:r>
    </w:p>
    <w:p w:rsidR="00961138" w:rsidRDefault="00961138" w:rsidP="00961138">
      <w:pPr>
        <w:pStyle w:val="Odstavecseseznamem"/>
        <w:rPr>
          <w:rFonts w:cs="Arial"/>
          <w:sz w:val="20"/>
          <w:szCs w:val="20"/>
        </w:rPr>
      </w:pPr>
    </w:p>
    <w:p w:rsidR="00340DDF" w:rsidRDefault="00961138" w:rsidP="00961138">
      <w:pPr>
        <w:numPr>
          <w:ilvl w:val="0"/>
          <w:numId w:val="3"/>
        </w:numPr>
        <w:spacing w:line="276" w:lineRule="auto"/>
        <w:jc w:val="both"/>
        <w:rPr>
          <w:rFonts w:cs="Arial"/>
          <w:sz w:val="20"/>
          <w:szCs w:val="20"/>
        </w:rPr>
      </w:pPr>
      <w:r w:rsidRPr="008B0A59">
        <w:rPr>
          <w:rFonts w:cs="Arial"/>
          <w:sz w:val="20"/>
          <w:szCs w:val="20"/>
        </w:rPr>
        <w:t>K ceně služeb bude připočtena DPH v sazbě podle platných právních předpisů ke dni uskutečnění zdanitelného plnění.</w:t>
      </w:r>
    </w:p>
    <w:p w:rsidR="00CE7D8D" w:rsidRDefault="00CE7D8D" w:rsidP="00CE7D8D">
      <w:pPr>
        <w:pStyle w:val="Odstavecseseznamem"/>
        <w:rPr>
          <w:rFonts w:cs="Arial"/>
          <w:sz w:val="20"/>
          <w:szCs w:val="20"/>
        </w:rPr>
      </w:pPr>
    </w:p>
    <w:p w:rsidR="00961138" w:rsidRDefault="00340DDF" w:rsidP="00961138">
      <w:pPr>
        <w:numPr>
          <w:ilvl w:val="0"/>
          <w:numId w:val="3"/>
        </w:numPr>
        <w:spacing w:line="276" w:lineRule="auto"/>
        <w:jc w:val="both"/>
        <w:rPr>
          <w:rFonts w:cs="Arial"/>
          <w:sz w:val="20"/>
          <w:szCs w:val="20"/>
        </w:rPr>
      </w:pPr>
      <w:r>
        <w:rPr>
          <w:rFonts w:cs="Arial"/>
          <w:sz w:val="20"/>
          <w:szCs w:val="20"/>
        </w:rPr>
        <w:t xml:space="preserve">Poskytovatel se zavazuje aktualizovat cenu za poskytnuté služby </w:t>
      </w:r>
      <w:r w:rsidR="00FD453F">
        <w:rPr>
          <w:rFonts w:cs="Arial"/>
          <w:sz w:val="20"/>
          <w:szCs w:val="20"/>
        </w:rPr>
        <w:t xml:space="preserve">přenosu dat </w:t>
      </w:r>
      <w:r>
        <w:rPr>
          <w:rFonts w:cs="Arial"/>
          <w:sz w:val="20"/>
          <w:szCs w:val="20"/>
        </w:rPr>
        <w:t xml:space="preserve">dle cenového vývoje tak, že v případě, kdy se výrazně sníží ceny za služby </w:t>
      </w:r>
      <w:r w:rsidR="00FD453F">
        <w:rPr>
          <w:rFonts w:cs="Arial"/>
          <w:sz w:val="20"/>
          <w:szCs w:val="20"/>
        </w:rPr>
        <w:t xml:space="preserve">přenosu dat </w:t>
      </w:r>
      <w:r>
        <w:rPr>
          <w:rFonts w:cs="Arial"/>
          <w:sz w:val="20"/>
          <w:szCs w:val="20"/>
        </w:rPr>
        <w:t xml:space="preserve">odpovídající službám poskytovaným podle této smlouvy uvedené ve standardním ceníku služeb poskytovatele, bude mezi smluvními stranami uzavřen dodatek, jehož předmětem bude dohoda </w:t>
      </w:r>
      <w:r w:rsidR="003C4DA2">
        <w:rPr>
          <w:rFonts w:cs="Arial"/>
          <w:sz w:val="20"/>
          <w:szCs w:val="20"/>
        </w:rPr>
        <w:t xml:space="preserve">o snížení ceny za poskytované služby </w:t>
      </w:r>
      <w:r w:rsidR="00FD453F">
        <w:rPr>
          <w:rFonts w:cs="Arial"/>
          <w:sz w:val="20"/>
          <w:szCs w:val="20"/>
        </w:rPr>
        <w:t xml:space="preserve">přenosu dat </w:t>
      </w:r>
      <w:r w:rsidR="003C4DA2">
        <w:rPr>
          <w:rFonts w:cs="Arial"/>
          <w:sz w:val="20"/>
          <w:szCs w:val="20"/>
        </w:rPr>
        <w:t xml:space="preserve">objednateli. Výrazným snížením ceny podle tohoto odstavce se rozumí, pokud by se výše těchto cen snížila </w:t>
      </w:r>
      <w:r w:rsidR="00CF1E01">
        <w:rPr>
          <w:rFonts w:cs="Arial"/>
          <w:sz w:val="20"/>
          <w:szCs w:val="20"/>
        </w:rPr>
        <w:t xml:space="preserve">(ať už jednorázově nebo postupným snižováním) </w:t>
      </w:r>
      <w:r w:rsidR="003C4DA2">
        <w:rPr>
          <w:rFonts w:cs="Arial"/>
          <w:sz w:val="20"/>
          <w:szCs w:val="20"/>
        </w:rPr>
        <w:t>o více jak 20%</w:t>
      </w:r>
      <w:r w:rsidR="00CF1E01">
        <w:rPr>
          <w:rFonts w:cs="Arial"/>
          <w:sz w:val="20"/>
          <w:szCs w:val="20"/>
        </w:rPr>
        <w:t xml:space="preserve"> oproti ceně uvedené v čl. IV. odst. </w:t>
      </w:r>
      <w:r w:rsidR="00FD453F">
        <w:rPr>
          <w:rFonts w:cs="Arial"/>
          <w:sz w:val="20"/>
          <w:szCs w:val="20"/>
        </w:rPr>
        <w:t xml:space="preserve">3 </w:t>
      </w:r>
      <w:proofErr w:type="gramStart"/>
      <w:r w:rsidR="00CF1E01">
        <w:rPr>
          <w:rFonts w:cs="Arial"/>
          <w:sz w:val="20"/>
          <w:szCs w:val="20"/>
        </w:rPr>
        <w:t>této</w:t>
      </w:r>
      <w:proofErr w:type="gramEnd"/>
      <w:r w:rsidR="00CF1E01">
        <w:rPr>
          <w:rFonts w:cs="Arial"/>
          <w:sz w:val="20"/>
          <w:szCs w:val="20"/>
        </w:rPr>
        <w:t xml:space="preserve"> smlouvy</w:t>
      </w:r>
      <w:r w:rsidR="003C4DA2">
        <w:rPr>
          <w:rFonts w:cs="Arial"/>
          <w:sz w:val="20"/>
          <w:szCs w:val="20"/>
        </w:rPr>
        <w:t>.</w:t>
      </w:r>
      <w:r w:rsidR="00961138" w:rsidRPr="008B0A59">
        <w:rPr>
          <w:rFonts w:cs="Arial"/>
          <w:sz w:val="20"/>
          <w:szCs w:val="20"/>
        </w:rPr>
        <w:t xml:space="preserve"> </w:t>
      </w:r>
    </w:p>
    <w:p w:rsidR="00961138" w:rsidRDefault="00961138" w:rsidP="00961138">
      <w:pPr>
        <w:pStyle w:val="Odstavecseseznamem"/>
        <w:rPr>
          <w:rFonts w:cs="Arial"/>
          <w:sz w:val="20"/>
          <w:szCs w:val="20"/>
        </w:rPr>
      </w:pPr>
    </w:p>
    <w:p w:rsidR="00961138" w:rsidRDefault="00961138" w:rsidP="00961138">
      <w:pPr>
        <w:numPr>
          <w:ilvl w:val="0"/>
          <w:numId w:val="3"/>
        </w:numPr>
        <w:spacing w:line="276" w:lineRule="auto"/>
        <w:jc w:val="both"/>
        <w:rPr>
          <w:rFonts w:cs="Arial"/>
          <w:sz w:val="20"/>
          <w:szCs w:val="20"/>
        </w:rPr>
      </w:pPr>
      <w:r w:rsidRPr="0052265E">
        <w:rPr>
          <w:rFonts w:cs="Arial"/>
          <w:sz w:val="20"/>
          <w:szCs w:val="20"/>
        </w:rPr>
        <w:t xml:space="preserve">Každá </w:t>
      </w:r>
      <w:r>
        <w:rPr>
          <w:rFonts w:cs="Arial"/>
          <w:sz w:val="20"/>
          <w:szCs w:val="20"/>
        </w:rPr>
        <w:t>f</w:t>
      </w:r>
      <w:r w:rsidRPr="0052265E">
        <w:rPr>
          <w:rFonts w:cs="Arial"/>
          <w:sz w:val="20"/>
          <w:szCs w:val="20"/>
        </w:rPr>
        <w:t xml:space="preserve">aktura vystavená </w:t>
      </w:r>
      <w:r>
        <w:rPr>
          <w:rFonts w:cs="Arial"/>
          <w:sz w:val="20"/>
          <w:szCs w:val="20"/>
        </w:rPr>
        <w:t xml:space="preserve">poskytovatelem </w:t>
      </w:r>
      <w:r w:rsidRPr="0052265E">
        <w:rPr>
          <w:rFonts w:cs="Arial"/>
          <w:sz w:val="20"/>
          <w:szCs w:val="20"/>
        </w:rPr>
        <w:t xml:space="preserve">na základě této smlouvy </w:t>
      </w:r>
      <w:r>
        <w:rPr>
          <w:rFonts w:cs="Arial"/>
          <w:sz w:val="20"/>
          <w:szCs w:val="20"/>
        </w:rPr>
        <w:t>musí obsahovat</w:t>
      </w:r>
      <w:r w:rsidRPr="0052265E">
        <w:rPr>
          <w:rFonts w:cs="Arial"/>
          <w:sz w:val="20"/>
          <w:szCs w:val="20"/>
        </w:rPr>
        <w:t xml:space="preserve"> </w:t>
      </w:r>
      <w:r>
        <w:rPr>
          <w:rFonts w:cs="Arial"/>
          <w:sz w:val="20"/>
          <w:szCs w:val="20"/>
        </w:rPr>
        <w:t xml:space="preserve">veškeré podstatné </w:t>
      </w:r>
      <w:r w:rsidRPr="0052265E">
        <w:rPr>
          <w:rFonts w:cs="Arial"/>
          <w:sz w:val="20"/>
          <w:szCs w:val="20"/>
        </w:rPr>
        <w:t xml:space="preserve">náležitosti daňového dokladu stanovené </w:t>
      </w:r>
      <w:r>
        <w:rPr>
          <w:rFonts w:cs="Arial"/>
          <w:sz w:val="20"/>
          <w:szCs w:val="20"/>
        </w:rPr>
        <w:t xml:space="preserve">zejména </w:t>
      </w:r>
      <w:r w:rsidRPr="0052265E">
        <w:rPr>
          <w:rFonts w:cs="Arial"/>
          <w:sz w:val="20"/>
          <w:szCs w:val="20"/>
        </w:rPr>
        <w:t>v § 29 zákona č. 235/2004 Sb., o dani z přidané hodnoty, v platném znění</w:t>
      </w:r>
      <w:r>
        <w:rPr>
          <w:rFonts w:cs="Arial"/>
          <w:sz w:val="20"/>
          <w:szCs w:val="20"/>
        </w:rPr>
        <w:t xml:space="preserve"> a v zákoně č. 563/1991 Sb., o účetnictví, v platném znění</w:t>
      </w:r>
      <w:r w:rsidRPr="0052265E">
        <w:rPr>
          <w:rFonts w:cs="Arial"/>
          <w:sz w:val="20"/>
          <w:szCs w:val="20"/>
        </w:rPr>
        <w:t xml:space="preserve">. </w:t>
      </w:r>
      <w:r>
        <w:rPr>
          <w:rFonts w:cs="Arial"/>
          <w:sz w:val="20"/>
          <w:szCs w:val="20"/>
        </w:rPr>
        <w:t>Kromě těchto podstatných náležitostí musí daňové doklady - faktury poskytovatele obsahovat evidenční číslo smlouvy objednatele, číslo účtu poskytovatele a všechny údaje uvedené v </w:t>
      </w:r>
      <w:proofErr w:type="spellStart"/>
      <w:r>
        <w:rPr>
          <w:rFonts w:cs="Arial"/>
          <w:sz w:val="20"/>
          <w:szCs w:val="20"/>
        </w:rPr>
        <w:t>ust</w:t>
      </w:r>
      <w:proofErr w:type="spellEnd"/>
      <w:r>
        <w:rPr>
          <w:rFonts w:cs="Arial"/>
          <w:sz w:val="20"/>
          <w:szCs w:val="20"/>
        </w:rPr>
        <w:t>. § 435 odst. 1 občanského zákoníku a fakturovaná cena musí být vyjádřena</w:t>
      </w:r>
      <w:r w:rsidRPr="00EC0F18">
        <w:rPr>
          <w:rFonts w:cs="Arial"/>
          <w:sz w:val="20"/>
          <w:szCs w:val="20"/>
        </w:rPr>
        <w:t xml:space="preserve"> výlučně v Kč (korunách českých)</w:t>
      </w:r>
      <w:r>
        <w:rPr>
          <w:rFonts w:cs="Arial"/>
          <w:sz w:val="20"/>
          <w:szCs w:val="20"/>
        </w:rPr>
        <w:t xml:space="preserve">. </w:t>
      </w:r>
      <w:r w:rsidRPr="0052265E">
        <w:rPr>
          <w:rFonts w:cs="Arial"/>
          <w:sz w:val="20"/>
          <w:szCs w:val="20"/>
        </w:rPr>
        <w:t xml:space="preserve">Splatnost </w:t>
      </w:r>
      <w:r w:rsidR="00296D10">
        <w:rPr>
          <w:rFonts w:cs="Arial"/>
          <w:sz w:val="20"/>
          <w:szCs w:val="20"/>
        </w:rPr>
        <w:t xml:space="preserve">cen vyúčtovaných </w:t>
      </w:r>
      <w:r w:rsidRPr="0052265E">
        <w:rPr>
          <w:rFonts w:cs="Arial"/>
          <w:sz w:val="20"/>
          <w:szCs w:val="20"/>
        </w:rPr>
        <w:t>faktur</w:t>
      </w:r>
      <w:r w:rsidR="00296D10">
        <w:rPr>
          <w:rFonts w:cs="Arial"/>
          <w:sz w:val="20"/>
          <w:szCs w:val="20"/>
        </w:rPr>
        <w:t>ami</w:t>
      </w:r>
      <w:r>
        <w:rPr>
          <w:rFonts w:cs="Arial"/>
          <w:sz w:val="20"/>
          <w:szCs w:val="20"/>
        </w:rPr>
        <w:t xml:space="preserve"> poskytovatele</w:t>
      </w:r>
      <w:r w:rsidRPr="0052265E">
        <w:rPr>
          <w:rFonts w:cs="Arial"/>
          <w:sz w:val="20"/>
          <w:szCs w:val="20"/>
        </w:rPr>
        <w:t xml:space="preserve"> činí </w:t>
      </w:r>
      <w:r>
        <w:rPr>
          <w:rFonts w:cs="Arial"/>
          <w:sz w:val="20"/>
          <w:szCs w:val="20"/>
        </w:rPr>
        <w:t>21</w:t>
      </w:r>
      <w:r w:rsidRPr="0052265E">
        <w:rPr>
          <w:rFonts w:cs="Arial"/>
          <w:sz w:val="20"/>
          <w:szCs w:val="20"/>
        </w:rPr>
        <w:t xml:space="preserve"> </w:t>
      </w:r>
      <w:r>
        <w:rPr>
          <w:rFonts w:cs="Arial"/>
          <w:sz w:val="20"/>
          <w:szCs w:val="20"/>
        </w:rPr>
        <w:t xml:space="preserve">(slovy: dvacet jedna) </w:t>
      </w:r>
      <w:r w:rsidRPr="0052265E">
        <w:rPr>
          <w:rFonts w:cs="Arial"/>
          <w:sz w:val="20"/>
          <w:szCs w:val="20"/>
        </w:rPr>
        <w:t>dní</w:t>
      </w:r>
      <w:r>
        <w:rPr>
          <w:rFonts w:cs="Arial"/>
          <w:sz w:val="20"/>
          <w:szCs w:val="20"/>
        </w:rPr>
        <w:t xml:space="preserve"> od data doručení </w:t>
      </w:r>
      <w:r w:rsidR="00262442">
        <w:rPr>
          <w:rFonts w:cs="Arial"/>
          <w:sz w:val="20"/>
          <w:szCs w:val="20"/>
        </w:rPr>
        <w:t xml:space="preserve">faktur </w:t>
      </w:r>
      <w:r>
        <w:rPr>
          <w:rFonts w:cs="Arial"/>
          <w:sz w:val="20"/>
          <w:szCs w:val="20"/>
        </w:rPr>
        <w:t xml:space="preserve">objednateli. Faktura musí být doručena </w:t>
      </w:r>
      <w:r>
        <w:rPr>
          <w:rFonts w:cs="Arial"/>
          <w:sz w:val="20"/>
          <w:szCs w:val="20"/>
        </w:rPr>
        <w:lastRenderedPageBreak/>
        <w:t>doporučenou listovní zásilkou</w:t>
      </w:r>
      <w:r w:rsidR="00262442">
        <w:rPr>
          <w:rFonts w:cs="Arial"/>
          <w:sz w:val="20"/>
          <w:szCs w:val="20"/>
        </w:rPr>
        <w:t xml:space="preserve"> na adresu objednatele uvedenou v záhlaví této smlouvy</w:t>
      </w:r>
      <w:r>
        <w:rPr>
          <w:rFonts w:cs="Arial"/>
          <w:sz w:val="20"/>
          <w:szCs w:val="20"/>
        </w:rPr>
        <w:t xml:space="preserve">, datovou schránkou nebo osobně </w:t>
      </w:r>
      <w:r w:rsidR="00262442">
        <w:rPr>
          <w:rFonts w:cs="Arial"/>
          <w:sz w:val="20"/>
          <w:szCs w:val="20"/>
        </w:rPr>
        <w:t xml:space="preserve">na adresu objednatele uvedenou v záhlaví této smlouvy </w:t>
      </w:r>
      <w:r>
        <w:rPr>
          <w:rFonts w:cs="Arial"/>
          <w:sz w:val="20"/>
          <w:szCs w:val="20"/>
        </w:rPr>
        <w:t>pověřenému zaměstnanci ČSÚ proti písemnému potvrzení</w:t>
      </w:r>
      <w:r w:rsidRPr="0052265E">
        <w:rPr>
          <w:rFonts w:cs="Arial"/>
          <w:sz w:val="20"/>
          <w:szCs w:val="20"/>
        </w:rPr>
        <w:t>.</w:t>
      </w:r>
    </w:p>
    <w:p w:rsidR="00961138" w:rsidRDefault="00961138" w:rsidP="00961138">
      <w:pPr>
        <w:spacing w:line="276" w:lineRule="auto"/>
        <w:jc w:val="both"/>
        <w:rPr>
          <w:rFonts w:cs="Arial"/>
          <w:sz w:val="20"/>
          <w:szCs w:val="20"/>
        </w:rPr>
      </w:pPr>
    </w:p>
    <w:p w:rsidR="00961138" w:rsidRDefault="00961138" w:rsidP="00961138">
      <w:pPr>
        <w:numPr>
          <w:ilvl w:val="0"/>
          <w:numId w:val="3"/>
        </w:numPr>
        <w:spacing w:line="276" w:lineRule="auto"/>
        <w:jc w:val="both"/>
        <w:rPr>
          <w:rFonts w:cs="Arial"/>
          <w:sz w:val="20"/>
          <w:szCs w:val="20"/>
        </w:rPr>
      </w:pPr>
      <w:r>
        <w:rPr>
          <w:rFonts w:cs="Arial"/>
          <w:sz w:val="20"/>
          <w:szCs w:val="20"/>
        </w:rPr>
        <w:t>Objednatel je oprávněn před uplynutím lhůty splatnosti vrátit poskytovateli fakturu, která neobsahuje požadované náležitosti, která obsahuje cenu vyúčtovanou v rozporu s touto smlouvou nebo chybně vyúčtovanou DPH. Lhůta splatnosti opravené faktury začíná v takovém případě znovu běžet ode dne jejího doručení objednateli způsobem uvedeným v předchozím odstavci.</w:t>
      </w:r>
    </w:p>
    <w:p w:rsidR="00CE7D8D" w:rsidRDefault="00CE7D8D" w:rsidP="00CE7D8D">
      <w:pPr>
        <w:pStyle w:val="Odstavecseseznamem"/>
        <w:rPr>
          <w:rFonts w:cs="Arial"/>
          <w:sz w:val="20"/>
          <w:szCs w:val="20"/>
        </w:rPr>
      </w:pPr>
    </w:p>
    <w:p w:rsidR="00892C3E" w:rsidRDefault="009D71DB" w:rsidP="00961138">
      <w:pPr>
        <w:numPr>
          <w:ilvl w:val="0"/>
          <w:numId w:val="3"/>
        </w:numPr>
        <w:spacing w:line="276" w:lineRule="auto"/>
        <w:jc w:val="both"/>
        <w:rPr>
          <w:rFonts w:cs="Arial"/>
          <w:sz w:val="20"/>
          <w:szCs w:val="20"/>
        </w:rPr>
      </w:pPr>
      <w:r w:rsidRPr="000476CA">
        <w:rPr>
          <w:rFonts w:cs="Arial"/>
          <w:sz w:val="20"/>
          <w:szCs w:val="20"/>
        </w:rPr>
        <w:t>Poskytovatel se zavazuje k datu vystavení faktury poskytovat objednateli celkový přehled měsíčních nákladů za jednotlivé služby uvedené v příloze č. 1</w:t>
      </w:r>
      <w:r w:rsidR="00201C3F">
        <w:rPr>
          <w:rFonts w:cs="Arial"/>
          <w:sz w:val="20"/>
          <w:szCs w:val="20"/>
        </w:rPr>
        <w:t xml:space="preserve"> této smlouvy</w:t>
      </w:r>
      <w:r w:rsidR="00892C3E">
        <w:rPr>
          <w:rFonts w:cs="Arial"/>
          <w:sz w:val="20"/>
          <w:szCs w:val="20"/>
        </w:rPr>
        <w:t xml:space="preserve"> </w:t>
      </w:r>
      <w:r w:rsidR="00201C3F">
        <w:rPr>
          <w:rFonts w:cs="Arial"/>
          <w:sz w:val="20"/>
          <w:szCs w:val="20"/>
        </w:rPr>
        <w:t>v elektronické podobě s tím, že každý měsíční přehled bude umístěn nejméně po dobu 6 (slovy: šesti) měsíců na serveru poskytovatele, ke kterému bude mít objednatel a jím pověřené osoby zabezpečený přístup prostřednictvím veřejné sítě internet.</w:t>
      </w:r>
    </w:p>
    <w:p w:rsidR="00961138" w:rsidRDefault="00961138" w:rsidP="00961138">
      <w:pPr>
        <w:pStyle w:val="Odstavecseseznamem"/>
        <w:rPr>
          <w:rFonts w:cs="Arial"/>
          <w:sz w:val="20"/>
          <w:szCs w:val="20"/>
        </w:rPr>
      </w:pPr>
    </w:p>
    <w:p w:rsidR="00961138" w:rsidRDefault="00961138" w:rsidP="00961138">
      <w:pPr>
        <w:numPr>
          <w:ilvl w:val="0"/>
          <w:numId w:val="3"/>
        </w:numPr>
        <w:spacing w:line="276" w:lineRule="auto"/>
        <w:jc w:val="both"/>
        <w:rPr>
          <w:rFonts w:cs="Arial"/>
          <w:sz w:val="20"/>
          <w:szCs w:val="20"/>
        </w:rPr>
      </w:pPr>
      <w:r>
        <w:rPr>
          <w:rFonts w:cs="Arial"/>
          <w:sz w:val="20"/>
          <w:szCs w:val="20"/>
        </w:rPr>
        <w:t>C</w:t>
      </w:r>
      <w:r w:rsidRPr="00C73DD2">
        <w:rPr>
          <w:rFonts w:cs="Arial"/>
          <w:sz w:val="20"/>
          <w:szCs w:val="20"/>
        </w:rPr>
        <w:t>ena</w:t>
      </w:r>
      <w:r>
        <w:rPr>
          <w:rFonts w:cs="Arial"/>
          <w:sz w:val="20"/>
          <w:szCs w:val="20"/>
        </w:rPr>
        <w:t xml:space="preserve"> služeb</w:t>
      </w:r>
      <w:r w:rsidRPr="00C73DD2">
        <w:rPr>
          <w:rFonts w:cs="Arial"/>
          <w:sz w:val="20"/>
          <w:szCs w:val="20"/>
        </w:rPr>
        <w:t xml:space="preserve"> vyúčtovaná fakturou </w:t>
      </w:r>
      <w:r>
        <w:rPr>
          <w:rFonts w:cs="Arial"/>
          <w:sz w:val="20"/>
          <w:szCs w:val="20"/>
        </w:rPr>
        <w:t>poskytovatele</w:t>
      </w:r>
      <w:r w:rsidRPr="00C73DD2">
        <w:rPr>
          <w:rFonts w:cs="Arial"/>
          <w:sz w:val="20"/>
          <w:szCs w:val="20"/>
        </w:rPr>
        <w:t xml:space="preserve"> se pokládá za uhrazenou okamžikem odepsání příslušné částky z účtu </w:t>
      </w:r>
      <w:r>
        <w:rPr>
          <w:rFonts w:cs="Arial"/>
          <w:sz w:val="20"/>
          <w:szCs w:val="20"/>
        </w:rPr>
        <w:t>objednatele</w:t>
      </w:r>
      <w:r w:rsidRPr="00C73DD2">
        <w:rPr>
          <w:rFonts w:cs="Arial"/>
          <w:sz w:val="20"/>
          <w:szCs w:val="20"/>
        </w:rPr>
        <w:t xml:space="preserve"> ve prospěch účtu </w:t>
      </w:r>
      <w:r>
        <w:rPr>
          <w:rFonts w:cs="Arial"/>
          <w:sz w:val="20"/>
          <w:szCs w:val="20"/>
        </w:rPr>
        <w:t>poskytovatele.</w:t>
      </w:r>
    </w:p>
    <w:p w:rsidR="00961138" w:rsidRDefault="00961138" w:rsidP="0076386C">
      <w:pPr>
        <w:spacing w:line="276" w:lineRule="auto"/>
        <w:rPr>
          <w:rFonts w:cs="Arial"/>
          <w:sz w:val="20"/>
          <w:szCs w:val="20"/>
        </w:rPr>
      </w:pPr>
    </w:p>
    <w:p w:rsidR="008B119C" w:rsidRDefault="008B119C" w:rsidP="0076386C">
      <w:pPr>
        <w:spacing w:line="276" w:lineRule="auto"/>
        <w:rPr>
          <w:rFonts w:cs="Arial"/>
          <w:sz w:val="20"/>
          <w:szCs w:val="20"/>
        </w:rPr>
      </w:pPr>
    </w:p>
    <w:p w:rsidR="00961138" w:rsidRDefault="00961138" w:rsidP="00961138">
      <w:pPr>
        <w:pStyle w:val="Bezmezer"/>
        <w:spacing w:line="276" w:lineRule="auto"/>
        <w:jc w:val="center"/>
        <w:rPr>
          <w:rFonts w:ascii="Arial" w:hAnsi="Arial" w:cs="Arial"/>
          <w:b/>
          <w:sz w:val="20"/>
          <w:szCs w:val="20"/>
        </w:rPr>
      </w:pPr>
      <w:r>
        <w:rPr>
          <w:rFonts w:ascii="Arial" w:hAnsi="Arial" w:cs="Arial"/>
          <w:b/>
          <w:sz w:val="20"/>
          <w:szCs w:val="20"/>
        </w:rPr>
        <w:t>Článek V.</w:t>
      </w:r>
    </w:p>
    <w:p w:rsidR="00961138" w:rsidRDefault="00961138" w:rsidP="00961138">
      <w:pPr>
        <w:pStyle w:val="Bezmezer"/>
        <w:spacing w:line="276" w:lineRule="auto"/>
        <w:jc w:val="center"/>
        <w:rPr>
          <w:rFonts w:ascii="Arial" w:hAnsi="Arial" w:cs="Arial"/>
          <w:b/>
          <w:sz w:val="20"/>
          <w:szCs w:val="20"/>
        </w:rPr>
      </w:pPr>
      <w:r>
        <w:rPr>
          <w:rFonts w:ascii="Arial" w:hAnsi="Arial" w:cs="Arial"/>
          <w:b/>
          <w:sz w:val="20"/>
          <w:szCs w:val="20"/>
        </w:rPr>
        <w:t>Akceptace služeb</w:t>
      </w:r>
    </w:p>
    <w:p w:rsidR="00961138" w:rsidRDefault="00961138" w:rsidP="00961138">
      <w:pPr>
        <w:pStyle w:val="Bezmezer"/>
        <w:spacing w:line="276" w:lineRule="auto"/>
        <w:jc w:val="center"/>
        <w:rPr>
          <w:rFonts w:ascii="Arial" w:hAnsi="Arial" w:cs="Arial"/>
          <w:b/>
          <w:sz w:val="20"/>
          <w:szCs w:val="20"/>
        </w:rPr>
      </w:pPr>
    </w:p>
    <w:p w:rsidR="00961138" w:rsidRPr="007D757D" w:rsidRDefault="00961138" w:rsidP="00961138">
      <w:pPr>
        <w:pStyle w:val="Bezmezer"/>
        <w:numPr>
          <w:ilvl w:val="0"/>
          <w:numId w:val="14"/>
        </w:numPr>
        <w:spacing w:line="276" w:lineRule="auto"/>
        <w:ind w:left="360"/>
        <w:jc w:val="both"/>
        <w:rPr>
          <w:rFonts w:ascii="Arial" w:hAnsi="Arial" w:cs="Arial"/>
          <w:sz w:val="20"/>
          <w:szCs w:val="20"/>
        </w:rPr>
      </w:pPr>
      <w:r w:rsidRPr="007D757D">
        <w:rPr>
          <w:rFonts w:ascii="Arial" w:hAnsi="Arial" w:cs="Arial"/>
          <w:sz w:val="20"/>
          <w:szCs w:val="20"/>
        </w:rPr>
        <w:t>Služby poskytované podle této smlouvy se považují za řádně poskytnuté a akceptované objednatelem podpisem akceptačního protokolu oprávněným zástupcem objednatele, v němž bude potvrzeno, že služby poskytl poskytovatel objednateli ve sjednaném rozsahu a kvalitě, a jehož součástí bude výkaz práce za příslušn</w:t>
      </w:r>
      <w:r>
        <w:rPr>
          <w:rFonts w:ascii="Arial" w:hAnsi="Arial" w:cs="Arial"/>
          <w:sz w:val="20"/>
          <w:szCs w:val="20"/>
        </w:rPr>
        <w:t>ý měsíc</w:t>
      </w:r>
      <w:r w:rsidRPr="007D757D">
        <w:rPr>
          <w:rFonts w:ascii="Arial" w:hAnsi="Arial" w:cs="Arial"/>
          <w:sz w:val="20"/>
          <w:szCs w:val="20"/>
        </w:rPr>
        <w:t xml:space="preserve"> (dále jen „akceptační protokol“). Akceptace služeb ve sjednaném rozsahu a kvalitě je podmínkou oprávněnosti fakturace ceny služeb podle článku IV. odst. 1 </w:t>
      </w:r>
      <w:r w:rsidR="00FA5D17">
        <w:rPr>
          <w:rFonts w:ascii="Arial" w:hAnsi="Arial" w:cs="Arial"/>
          <w:sz w:val="20"/>
          <w:szCs w:val="20"/>
        </w:rPr>
        <w:t>a</w:t>
      </w:r>
      <w:r w:rsidR="00262442">
        <w:rPr>
          <w:rFonts w:ascii="Arial" w:hAnsi="Arial" w:cs="Arial"/>
          <w:sz w:val="20"/>
          <w:szCs w:val="20"/>
        </w:rPr>
        <w:t>ž</w:t>
      </w:r>
      <w:r w:rsidR="00FA5D17">
        <w:rPr>
          <w:rFonts w:ascii="Arial" w:hAnsi="Arial" w:cs="Arial"/>
          <w:sz w:val="20"/>
          <w:szCs w:val="20"/>
        </w:rPr>
        <w:t xml:space="preserve"> 3 </w:t>
      </w:r>
      <w:r w:rsidRPr="007D757D">
        <w:rPr>
          <w:rFonts w:ascii="Arial" w:hAnsi="Arial" w:cs="Arial"/>
          <w:sz w:val="20"/>
          <w:szCs w:val="20"/>
        </w:rPr>
        <w:t>této smlouvy v plné výši.</w:t>
      </w:r>
    </w:p>
    <w:p w:rsidR="00961138" w:rsidRPr="007D757D" w:rsidRDefault="00961138" w:rsidP="00961138">
      <w:pPr>
        <w:pStyle w:val="Bezmezer"/>
        <w:spacing w:line="276" w:lineRule="auto"/>
        <w:jc w:val="both"/>
        <w:rPr>
          <w:rFonts w:ascii="Arial" w:hAnsi="Arial" w:cs="Arial"/>
          <w:sz w:val="20"/>
          <w:szCs w:val="20"/>
        </w:rPr>
      </w:pPr>
    </w:p>
    <w:p w:rsidR="00961138" w:rsidRDefault="00961138" w:rsidP="00961138">
      <w:pPr>
        <w:pStyle w:val="Bezmezer"/>
        <w:numPr>
          <w:ilvl w:val="0"/>
          <w:numId w:val="14"/>
        </w:numPr>
        <w:spacing w:line="276" w:lineRule="auto"/>
        <w:ind w:left="360"/>
        <w:jc w:val="both"/>
        <w:rPr>
          <w:rFonts w:ascii="Arial" w:hAnsi="Arial" w:cs="Arial"/>
          <w:b/>
          <w:sz w:val="20"/>
          <w:szCs w:val="20"/>
        </w:rPr>
      </w:pPr>
      <w:r w:rsidRPr="007D757D">
        <w:rPr>
          <w:rFonts w:ascii="Arial" w:hAnsi="Arial" w:cs="Arial"/>
          <w:sz w:val="20"/>
          <w:szCs w:val="20"/>
        </w:rPr>
        <w:t>Objednatel je povinen do 5 (slovy: pěti) dnů od předložení akceptačního protokolu poskytnutí služeb ve sjednaném rozsahu a kvalitě potvrdit nebo do akceptačního protokolu uvést své výhrady k rozsahu a kvalitě poskytnutých služeb s uvedením termínu pro jejich odstranění.</w:t>
      </w:r>
    </w:p>
    <w:p w:rsidR="00961138" w:rsidRDefault="00961138" w:rsidP="00961138">
      <w:pPr>
        <w:pStyle w:val="Bezmezer"/>
        <w:spacing w:line="276" w:lineRule="auto"/>
        <w:jc w:val="center"/>
        <w:rPr>
          <w:rFonts w:ascii="Arial" w:hAnsi="Arial" w:cs="Arial"/>
          <w:b/>
          <w:sz w:val="20"/>
          <w:szCs w:val="20"/>
        </w:rPr>
      </w:pPr>
    </w:p>
    <w:p w:rsidR="00961138" w:rsidRDefault="00961138" w:rsidP="00961138">
      <w:pPr>
        <w:pStyle w:val="Bezmezer"/>
        <w:spacing w:line="276" w:lineRule="auto"/>
        <w:jc w:val="center"/>
        <w:rPr>
          <w:rFonts w:ascii="Arial" w:hAnsi="Arial" w:cs="Arial"/>
          <w:b/>
          <w:sz w:val="20"/>
          <w:szCs w:val="20"/>
        </w:rPr>
      </w:pPr>
    </w:p>
    <w:p w:rsidR="00961138" w:rsidRDefault="00961138" w:rsidP="00961138">
      <w:pPr>
        <w:pStyle w:val="Bezmezer"/>
        <w:spacing w:line="276" w:lineRule="auto"/>
        <w:jc w:val="center"/>
        <w:rPr>
          <w:rFonts w:ascii="Arial" w:hAnsi="Arial" w:cs="Arial"/>
          <w:b/>
          <w:sz w:val="20"/>
          <w:szCs w:val="20"/>
        </w:rPr>
      </w:pPr>
      <w:r>
        <w:rPr>
          <w:rFonts w:ascii="Arial" w:hAnsi="Arial" w:cs="Arial"/>
          <w:b/>
          <w:sz w:val="20"/>
          <w:szCs w:val="20"/>
        </w:rPr>
        <w:t>Článek VI.</w:t>
      </w:r>
    </w:p>
    <w:p w:rsidR="00961138" w:rsidRDefault="00961138" w:rsidP="00961138">
      <w:pPr>
        <w:pStyle w:val="Bezmezer"/>
        <w:spacing w:line="276" w:lineRule="auto"/>
        <w:jc w:val="center"/>
        <w:rPr>
          <w:rFonts w:ascii="Arial" w:hAnsi="Arial" w:cs="Arial"/>
          <w:b/>
          <w:sz w:val="20"/>
          <w:szCs w:val="20"/>
        </w:rPr>
      </w:pPr>
      <w:r>
        <w:rPr>
          <w:rFonts w:ascii="Arial" w:hAnsi="Arial" w:cs="Arial"/>
          <w:b/>
          <w:sz w:val="20"/>
          <w:szCs w:val="20"/>
        </w:rPr>
        <w:t>Práva a povinnosti poskytovatele</w:t>
      </w:r>
    </w:p>
    <w:p w:rsidR="00961138" w:rsidRPr="00906522" w:rsidRDefault="00961138" w:rsidP="00961138">
      <w:pPr>
        <w:pStyle w:val="Bezmezer"/>
        <w:spacing w:line="276" w:lineRule="auto"/>
        <w:jc w:val="center"/>
        <w:rPr>
          <w:rFonts w:ascii="Arial" w:hAnsi="Arial" w:cs="Arial"/>
          <w:b/>
          <w:sz w:val="20"/>
          <w:szCs w:val="20"/>
        </w:rPr>
      </w:pPr>
    </w:p>
    <w:p w:rsidR="00961138" w:rsidRDefault="00961138" w:rsidP="00961138">
      <w:pPr>
        <w:numPr>
          <w:ilvl w:val="0"/>
          <w:numId w:val="4"/>
        </w:numPr>
        <w:spacing w:line="276" w:lineRule="auto"/>
        <w:jc w:val="both"/>
        <w:rPr>
          <w:rFonts w:cs="Arial"/>
          <w:sz w:val="20"/>
          <w:szCs w:val="20"/>
        </w:rPr>
      </w:pPr>
      <w:r w:rsidRPr="007D757D">
        <w:rPr>
          <w:rFonts w:cs="Arial"/>
          <w:sz w:val="20"/>
          <w:szCs w:val="20"/>
        </w:rPr>
        <w:t xml:space="preserve">Poskytovatel se zavazuje poskytovat objednateli služby dle této smlouvy v rozsahu stanoveném v čl. II. odst. </w:t>
      </w:r>
      <w:r>
        <w:rPr>
          <w:rFonts w:cs="Arial"/>
          <w:sz w:val="20"/>
          <w:szCs w:val="20"/>
        </w:rPr>
        <w:t xml:space="preserve">1 </w:t>
      </w:r>
      <w:r w:rsidR="008E4F5F">
        <w:rPr>
          <w:rFonts w:cs="Arial"/>
          <w:sz w:val="20"/>
          <w:szCs w:val="20"/>
        </w:rPr>
        <w:t>této smlouvy a její přílohy č. 1</w:t>
      </w:r>
      <w:r w:rsidRPr="007D757D">
        <w:rPr>
          <w:rFonts w:cs="Arial"/>
          <w:sz w:val="20"/>
          <w:szCs w:val="20"/>
        </w:rPr>
        <w:t xml:space="preserve"> řádně, v profesionální kvalitě a s odbornou péčí.</w:t>
      </w:r>
    </w:p>
    <w:p w:rsidR="00CE7D8D" w:rsidRDefault="00CE7D8D" w:rsidP="00CE7D8D">
      <w:pPr>
        <w:spacing w:line="276" w:lineRule="auto"/>
        <w:ind w:left="360"/>
        <w:jc w:val="both"/>
        <w:rPr>
          <w:rFonts w:cs="Arial"/>
          <w:sz w:val="20"/>
          <w:szCs w:val="20"/>
        </w:rPr>
      </w:pPr>
    </w:p>
    <w:p w:rsidR="00651115" w:rsidRPr="007D757D" w:rsidRDefault="00651115" w:rsidP="00961138">
      <w:pPr>
        <w:numPr>
          <w:ilvl w:val="0"/>
          <w:numId w:val="4"/>
        </w:numPr>
        <w:spacing w:line="276" w:lineRule="auto"/>
        <w:jc w:val="both"/>
        <w:rPr>
          <w:rFonts w:cs="Arial"/>
          <w:sz w:val="20"/>
          <w:szCs w:val="20"/>
        </w:rPr>
      </w:pPr>
      <w:r w:rsidRPr="00651115">
        <w:rPr>
          <w:rFonts w:cs="Arial"/>
          <w:sz w:val="20"/>
          <w:szCs w:val="20"/>
        </w:rPr>
        <w:t xml:space="preserve">Poskytovatel </w:t>
      </w:r>
      <w:r>
        <w:rPr>
          <w:rFonts w:cs="Arial"/>
          <w:sz w:val="20"/>
          <w:szCs w:val="20"/>
        </w:rPr>
        <w:t>se zavazuje</w:t>
      </w:r>
      <w:r w:rsidRPr="00651115">
        <w:rPr>
          <w:rFonts w:cs="Arial"/>
          <w:sz w:val="20"/>
          <w:szCs w:val="20"/>
        </w:rPr>
        <w:t xml:space="preserve"> oznámit </w:t>
      </w:r>
      <w:r>
        <w:rPr>
          <w:rFonts w:cs="Arial"/>
          <w:sz w:val="20"/>
          <w:szCs w:val="20"/>
        </w:rPr>
        <w:t>objednateli</w:t>
      </w:r>
      <w:r w:rsidRPr="00651115">
        <w:rPr>
          <w:rFonts w:cs="Arial"/>
          <w:sz w:val="20"/>
          <w:szCs w:val="20"/>
        </w:rPr>
        <w:t xml:space="preserve"> alespoň 14</w:t>
      </w:r>
      <w:r>
        <w:rPr>
          <w:rFonts w:cs="Arial"/>
          <w:sz w:val="20"/>
          <w:szCs w:val="20"/>
        </w:rPr>
        <w:t xml:space="preserve"> (slovy: čtrnáct)</w:t>
      </w:r>
      <w:r w:rsidRPr="00651115">
        <w:rPr>
          <w:rFonts w:cs="Arial"/>
          <w:sz w:val="20"/>
          <w:szCs w:val="20"/>
        </w:rPr>
        <w:t xml:space="preserve"> kalendářních dnů předem plánované výpadky poskytovaných služeb. Poskytovatel </w:t>
      </w:r>
      <w:r>
        <w:rPr>
          <w:rFonts w:cs="Arial"/>
          <w:sz w:val="20"/>
          <w:szCs w:val="20"/>
        </w:rPr>
        <w:t>se zavazuje, že t</w:t>
      </w:r>
      <w:r w:rsidRPr="00651115">
        <w:rPr>
          <w:rFonts w:cs="Arial"/>
          <w:sz w:val="20"/>
          <w:szCs w:val="20"/>
        </w:rPr>
        <w:t>yto plánované výpadky nepřekroč</w:t>
      </w:r>
      <w:r>
        <w:rPr>
          <w:rFonts w:cs="Arial"/>
          <w:sz w:val="20"/>
          <w:szCs w:val="20"/>
        </w:rPr>
        <w:t>í</w:t>
      </w:r>
      <w:r w:rsidRPr="00651115">
        <w:rPr>
          <w:rFonts w:cs="Arial"/>
          <w:sz w:val="20"/>
          <w:szCs w:val="20"/>
        </w:rPr>
        <w:t xml:space="preserve"> 5 </w:t>
      </w:r>
      <w:r>
        <w:rPr>
          <w:rFonts w:cs="Arial"/>
          <w:sz w:val="20"/>
          <w:szCs w:val="20"/>
        </w:rPr>
        <w:t xml:space="preserve">(slovy: pět) </w:t>
      </w:r>
      <w:r w:rsidRPr="00651115">
        <w:rPr>
          <w:rFonts w:cs="Arial"/>
          <w:sz w:val="20"/>
          <w:szCs w:val="20"/>
        </w:rPr>
        <w:t xml:space="preserve">hodin měsíčně a musí být </w:t>
      </w:r>
      <w:r>
        <w:rPr>
          <w:rFonts w:cs="Arial"/>
          <w:sz w:val="20"/>
          <w:szCs w:val="20"/>
        </w:rPr>
        <w:t xml:space="preserve">nejprve </w:t>
      </w:r>
      <w:r w:rsidRPr="00651115">
        <w:rPr>
          <w:rFonts w:cs="Arial"/>
          <w:sz w:val="20"/>
          <w:szCs w:val="20"/>
        </w:rPr>
        <w:t xml:space="preserve">odsouhlaseny ze strany </w:t>
      </w:r>
      <w:r>
        <w:rPr>
          <w:rFonts w:cs="Arial"/>
          <w:sz w:val="20"/>
          <w:szCs w:val="20"/>
        </w:rPr>
        <w:t>objednatele</w:t>
      </w:r>
      <w:r w:rsidRPr="00651115">
        <w:rPr>
          <w:rFonts w:cs="Arial"/>
          <w:sz w:val="20"/>
          <w:szCs w:val="20"/>
        </w:rPr>
        <w:t>.</w:t>
      </w:r>
    </w:p>
    <w:p w:rsidR="00961138" w:rsidRDefault="00961138" w:rsidP="00961138">
      <w:pPr>
        <w:spacing w:line="276" w:lineRule="auto"/>
        <w:ind w:left="360"/>
        <w:jc w:val="both"/>
        <w:rPr>
          <w:rFonts w:cs="Arial"/>
          <w:sz w:val="20"/>
          <w:szCs w:val="20"/>
        </w:rPr>
      </w:pPr>
    </w:p>
    <w:p w:rsidR="00961138" w:rsidRDefault="00961138" w:rsidP="00961138">
      <w:pPr>
        <w:numPr>
          <w:ilvl w:val="0"/>
          <w:numId w:val="4"/>
        </w:numPr>
        <w:spacing w:line="276" w:lineRule="auto"/>
        <w:jc w:val="both"/>
        <w:rPr>
          <w:rFonts w:cs="Arial"/>
          <w:sz w:val="20"/>
          <w:szCs w:val="20"/>
        </w:rPr>
      </w:pPr>
      <w:r w:rsidRPr="004E5981">
        <w:rPr>
          <w:rFonts w:cs="Arial"/>
          <w:sz w:val="20"/>
          <w:szCs w:val="20"/>
        </w:rPr>
        <w:t xml:space="preserve">Poskytovatel se zavazuje řídit se při poskytování </w:t>
      </w:r>
      <w:r>
        <w:rPr>
          <w:rFonts w:cs="Arial"/>
          <w:sz w:val="20"/>
          <w:szCs w:val="20"/>
        </w:rPr>
        <w:t>služeb</w:t>
      </w:r>
      <w:r w:rsidRPr="004E5981">
        <w:rPr>
          <w:rFonts w:cs="Arial"/>
          <w:sz w:val="20"/>
          <w:szCs w:val="20"/>
        </w:rPr>
        <w:t xml:space="preserve"> pokyny objednatele a jeho interními předpisy souvisejícími s předmětem plnění smlouvy, které objednatel poskytovateli poskytne, nebo pokyny jím pověřených osob. Dále je poskytovatel povinen provádět svoje činnosti tak, aby nebyl v nadbytečném rozsahu omezen provoz v</w:t>
      </w:r>
      <w:r>
        <w:rPr>
          <w:rFonts w:cs="Arial"/>
          <w:sz w:val="20"/>
          <w:szCs w:val="20"/>
        </w:rPr>
        <w:t> místě plnění</w:t>
      </w:r>
      <w:r w:rsidRPr="004E5981">
        <w:rPr>
          <w:rFonts w:cs="Arial"/>
          <w:sz w:val="20"/>
          <w:szCs w:val="20"/>
        </w:rPr>
        <w:t xml:space="preserve">. Poskytovatel zajistí, aby všechny osoby, které se na jeho straně podílí na plnění předmětu </w:t>
      </w:r>
      <w:r>
        <w:rPr>
          <w:rFonts w:cs="Arial"/>
          <w:sz w:val="20"/>
          <w:szCs w:val="20"/>
        </w:rPr>
        <w:t>s</w:t>
      </w:r>
      <w:r w:rsidRPr="004E5981">
        <w:rPr>
          <w:rFonts w:cs="Arial"/>
          <w:sz w:val="20"/>
          <w:szCs w:val="20"/>
        </w:rPr>
        <w:t>mlouvy a které budou přítomny v prostorách objednatele, dodržovaly všechny bezpečnostní a provozní předpisy</w:t>
      </w:r>
      <w:r w:rsidRPr="00D75301">
        <w:rPr>
          <w:rFonts w:cs="Arial"/>
          <w:sz w:val="20"/>
          <w:szCs w:val="20"/>
        </w:rPr>
        <w:t>.</w:t>
      </w:r>
      <w:r>
        <w:rPr>
          <w:rFonts w:cs="Arial"/>
          <w:sz w:val="20"/>
          <w:szCs w:val="20"/>
        </w:rPr>
        <w:t xml:space="preserve"> Poskytovatel</w:t>
      </w:r>
      <w:r w:rsidRPr="004E5981">
        <w:rPr>
          <w:rFonts w:cs="Arial"/>
          <w:sz w:val="20"/>
          <w:szCs w:val="20"/>
        </w:rPr>
        <w:t xml:space="preserve"> odpovídá za přijetí přiměřených opatření zabraňujících škodám na majetku nebo </w:t>
      </w:r>
      <w:r>
        <w:rPr>
          <w:rFonts w:cs="Arial"/>
          <w:sz w:val="20"/>
          <w:szCs w:val="20"/>
        </w:rPr>
        <w:t>zdraví</w:t>
      </w:r>
      <w:r w:rsidRPr="004E5981">
        <w:rPr>
          <w:rFonts w:cs="Arial"/>
          <w:sz w:val="20"/>
          <w:szCs w:val="20"/>
        </w:rPr>
        <w:t xml:space="preserve"> v</w:t>
      </w:r>
      <w:r>
        <w:rPr>
          <w:rFonts w:cs="Arial"/>
          <w:sz w:val="20"/>
          <w:szCs w:val="20"/>
        </w:rPr>
        <w:t> místě plnění</w:t>
      </w:r>
      <w:r w:rsidRPr="004E5981">
        <w:rPr>
          <w:rFonts w:cs="Arial"/>
          <w:sz w:val="20"/>
          <w:szCs w:val="20"/>
        </w:rPr>
        <w:t xml:space="preserve"> a </w:t>
      </w:r>
      <w:r>
        <w:rPr>
          <w:rFonts w:cs="Arial"/>
          <w:sz w:val="20"/>
          <w:szCs w:val="20"/>
        </w:rPr>
        <w:t xml:space="preserve">na </w:t>
      </w:r>
      <w:r w:rsidRPr="004E5981">
        <w:rPr>
          <w:rFonts w:cs="Arial"/>
          <w:sz w:val="20"/>
          <w:szCs w:val="20"/>
        </w:rPr>
        <w:t>zařízení</w:t>
      </w:r>
      <w:r>
        <w:rPr>
          <w:rFonts w:cs="Arial"/>
          <w:sz w:val="20"/>
          <w:szCs w:val="20"/>
        </w:rPr>
        <w:t>ch</w:t>
      </w:r>
      <w:r w:rsidRPr="004E5981">
        <w:rPr>
          <w:rFonts w:cs="Arial"/>
          <w:sz w:val="20"/>
          <w:szCs w:val="20"/>
        </w:rPr>
        <w:t xml:space="preserve"> objednatele.</w:t>
      </w:r>
    </w:p>
    <w:p w:rsidR="00961138" w:rsidRDefault="00961138" w:rsidP="00961138">
      <w:pPr>
        <w:spacing w:line="276" w:lineRule="auto"/>
        <w:jc w:val="both"/>
        <w:rPr>
          <w:rFonts w:cs="Arial"/>
          <w:sz w:val="20"/>
          <w:szCs w:val="20"/>
        </w:rPr>
      </w:pPr>
    </w:p>
    <w:p w:rsidR="00961138" w:rsidRDefault="00961138" w:rsidP="00961138">
      <w:pPr>
        <w:numPr>
          <w:ilvl w:val="0"/>
          <w:numId w:val="4"/>
        </w:numPr>
        <w:spacing w:line="276" w:lineRule="auto"/>
        <w:jc w:val="both"/>
        <w:rPr>
          <w:rFonts w:cs="Arial"/>
          <w:sz w:val="20"/>
          <w:szCs w:val="20"/>
        </w:rPr>
      </w:pPr>
      <w:r w:rsidRPr="00B70968">
        <w:rPr>
          <w:rFonts w:cs="Arial"/>
          <w:sz w:val="20"/>
          <w:szCs w:val="20"/>
        </w:rPr>
        <w:t>Poskytovatel souhlasí s tím, aby subjekty oprávněné dle zákona č. 320/2001 Sb., o finanční kontrole ve veřejné správě a o změně některých zákonů (zákon o finanční kontrole), ve znění pozdějších předpisů, provedly finanční kontrolu závazkového vztahu vyplývajícího ze smlouvy s tím, že se poskytovatel podrobí této kontrole a bude působit jako osoba povinná ve smyslu ustanovení § 2 písm. e) uvedeného zákona.</w:t>
      </w:r>
    </w:p>
    <w:p w:rsidR="00961138" w:rsidRDefault="00961138" w:rsidP="00961138">
      <w:pPr>
        <w:spacing w:line="276" w:lineRule="auto"/>
        <w:jc w:val="both"/>
        <w:rPr>
          <w:rFonts w:cs="Arial"/>
          <w:sz w:val="20"/>
          <w:szCs w:val="20"/>
        </w:rPr>
      </w:pPr>
    </w:p>
    <w:p w:rsidR="00961138" w:rsidRDefault="00961138" w:rsidP="00961138">
      <w:pPr>
        <w:numPr>
          <w:ilvl w:val="0"/>
          <w:numId w:val="4"/>
        </w:numPr>
        <w:spacing w:line="276" w:lineRule="auto"/>
        <w:jc w:val="both"/>
        <w:rPr>
          <w:rFonts w:cs="Arial"/>
          <w:sz w:val="20"/>
          <w:szCs w:val="20"/>
        </w:rPr>
      </w:pPr>
      <w:r>
        <w:rPr>
          <w:rFonts w:cs="Arial"/>
          <w:sz w:val="20"/>
          <w:szCs w:val="20"/>
        </w:rPr>
        <w:t>Poskytovatel je povinen i bez pokynů objednatele provést neodkladné úkony související s předmětem plnění podle této smlouvy, které jsou nezbytné pro zamezení vzniku škody. V případě takových úkonů bude smluvními stranami podle jejich povahy projednána a provedena případná náhrada ve smyslu § 2908 občanského zákoníku.</w:t>
      </w:r>
    </w:p>
    <w:p w:rsidR="001F3579" w:rsidRDefault="001F3579" w:rsidP="001F3579">
      <w:pPr>
        <w:pStyle w:val="Odstavecseseznamem"/>
        <w:rPr>
          <w:rFonts w:cs="Arial"/>
          <w:sz w:val="20"/>
          <w:szCs w:val="20"/>
        </w:rPr>
      </w:pPr>
    </w:p>
    <w:p w:rsidR="001F3579" w:rsidRPr="005C0162" w:rsidRDefault="001F3579" w:rsidP="001F3579">
      <w:pPr>
        <w:numPr>
          <w:ilvl w:val="0"/>
          <w:numId w:val="4"/>
        </w:numPr>
        <w:spacing w:line="276" w:lineRule="auto"/>
        <w:jc w:val="both"/>
        <w:rPr>
          <w:rFonts w:cs="Arial"/>
          <w:sz w:val="20"/>
          <w:szCs w:val="20"/>
        </w:rPr>
      </w:pPr>
      <w:r w:rsidRPr="005C0162">
        <w:rPr>
          <w:rFonts w:cs="Arial"/>
          <w:sz w:val="20"/>
          <w:szCs w:val="20"/>
        </w:rPr>
        <w:t xml:space="preserve">Poskytovatel není oprávněn zajistit </w:t>
      </w:r>
      <w:r w:rsidR="005C0162">
        <w:rPr>
          <w:rFonts w:cs="Arial"/>
          <w:sz w:val="20"/>
          <w:szCs w:val="20"/>
        </w:rPr>
        <w:t xml:space="preserve">přenos dat v rámci poskytování služeb </w:t>
      </w:r>
      <w:r w:rsidRPr="005C0162">
        <w:rPr>
          <w:rFonts w:cs="Arial"/>
          <w:sz w:val="20"/>
          <w:szCs w:val="20"/>
        </w:rPr>
        <w:t>podle této smlouvy anebo jejich dílčích částí prostřednictvím subdodavatelů.</w:t>
      </w:r>
    </w:p>
    <w:p w:rsidR="00961138" w:rsidRDefault="00961138" w:rsidP="00961138">
      <w:pPr>
        <w:spacing w:line="276" w:lineRule="auto"/>
        <w:ind w:left="360"/>
        <w:jc w:val="both"/>
        <w:rPr>
          <w:rFonts w:cs="Arial"/>
          <w:sz w:val="20"/>
          <w:szCs w:val="20"/>
        </w:rPr>
      </w:pPr>
    </w:p>
    <w:p w:rsidR="00DD3317" w:rsidRDefault="00DD3317" w:rsidP="00961138">
      <w:pPr>
        <w:numPr>
          <w:ilvl w:val="0"/>
          <w:numId w:val="4"/>
        </w:numPr>
        <w:spacing w:line="276" w:lineRule="auto"/>
        <w:jc w:val="both"/>
        <w:rPr>
          <w:rFonts w:cs="Arial"/>
          <w:sz w:val="20"/>
          <w:szCs w:val="20"/>
        </w:rPr>
      </w:pPr>
      <w:r w:rsidRPr="004E5981">
        <w:rPr>
          <w:rFonts w:cs="Arial"/>
          <w:sz w:val="20"/>
          <w:szCs w:val="20"/>
        </w:rPr>
        <w:t>Poskytovatel se zavazuje</w:t>
      </w:r>
      <w:r>
        <w:rPr>
          <w:rFonts w:cs="Arial"/>
          <w:sz w:val="20"/>
          <w:szCs w:val="20"/>
        </w:rPr>
        <w:t xml:space="preserve"> po celou dobu účinnosti smlouvy udržovat v účinnosti </w:t>
      </w:r>
      <w:r w:rsidRPr="00DD3317">
        <w:rPr>
          <w:rFonts w:cs="Arial"/>
          <w:sz w:val="20"/>
          <w:szCs w:val="20"/>
        </w:rPr>
        <w:t>pojistnou smlouvu, jejímž předmětem je pojištění odpovědnosti za škodu způsobenou zájemcem třetí osobě s limitem pojistného plnění na jednu škodnou událost minimálně 5.000.000,- Kč</w:t>
      </w:r>
      <w:r>
        <w:rPr>
          <w:rFonts w:cs="Arial"/>
          <w:sz w:val="20"/>
          <w:szCs w:val="20"/>
        </w:rPr>
        <w:t xml:space="preserve"> (slovy: pět miliónů korun českých)</w:t>
      </w:r>
      <w:r w:rsidRPr="00DD3317">
        <w:rPr>
          <w:rFonts w:cs="Arial"/>
          <w:sz w:val="20"/>
          <w:szCs w:val="20"/>
        </w:rPr>
        <w:t>.</w:t>
      </w:r>
      <w:r>
        <w:rPr>
          <w:rFonts w:cs="Arial"/>
          <w:sz w:val="20"/>
          <w:szCs w:val="20"/>
        </w:rPr>
        <w:t xml:space="preserve"> </w:t>
      </w:r>
      <w:r w:rsidRPr="004E5981">
        <w:rPr>
          <w:rFonts w:cs="Arial"/>
          <w:sz w:val="20"/>
          <w:szCs w:val="20"/>
        </w:rPr>
        <w:t xml:space="preserve">Poskytovatel se </w:t>
      </w:r>
      <w:r>
        <w:rPr>
          <w:rFonts w:cs="Arial"/>
          <w:sz w:val="20"/>
          <w:szCs w:val="20"/>
        </w:rPr>
        <w:t xml:space="preserve">dále </w:t>
      </w:r>
      <w:r w:rsidRPr="004E5981">
        <w:rPr>
          <w:rFonts w:cs="Arial"/>
          <w:sz w:val="20"/>
          <w:szCs w:val="20"/>
        </w:rPr>
        <w:t>zavazuje</w:t>
      </w:r>
      <w:r>
        <w:rPr>
          <w:rFonts w:cs="Arial"/>
          <w:sz w:val="20"/>
          <w:szCs w:val="20"/>
        </w:rPr>
        <w:t xml:space="preserve"> na vyzvání objednatele tuto smlouvu nebo pojistný certifikát objednateli předložit, a to do 5 (slovy: pěti) pracovních dní od doručení takovéto žádosti.</w:t>
      </w:r>
    </w:p>
    <w:p w:rsidR="00961138" w:rsidRDefault="00961138" w:rsidP="00961138">
      <w:pPr>
        <w:pStyle w:val="Odstavecseseznamem"/>
        <w:ind w:left="0"/>
        <w:rPr>
          <w:rFonts w:cs="Arial"/>
          <w:sz w:val="20"/>
          <w:szCs w:val="20"/>
        </w:rPr>
      </w:pPr>
    </w:p>
    <w:p w:rsidR="008B119C" w:rsidRDefault="008B119C" w:rsidP="00961138">
      <w:pPr>
        <w:pStyle w:val="Odstavecseseznamem"/>
        <w:ind w:left="0"/>
        <w:rPr>
          <w:rFonts w:cs="Arial"/>
          <w:sz w:val="20"/>
          <w:szCs w:val="20"/>
        </w:rPr>
      </w:pPr>
    </w:p>
    <w:p w:rsidR="00961138" w:rsidRDefault="00961138" w:rsidP="00961138">
      <w:pPr>
        <w:pStyle w:val="Odstavecseseznamem"/>
        <w:spacing w:line="276" w:lineRule="auto"/>
        <w:ind w:left="0"/>
        <w:jc w:val="center"/>
        <w:rPr>
          <w:rFonts w:cs="Arial"/>
          <w:b/>
          <w:sz w:val="20"/>
          <w:szCs w:val="20"/>
        </w:rPr>
      </w:pPr>
      <w:r>
        <w:rPr>
          <w:rFonts w:cs="Arial"/>
          <w:b/>
          <w:sz w:val="20"/>
          <w:szCs w:val="20"/>
        </w:rPr>
        <w:t>Článek VII.</w:t>
      </w:r>
    </w:p>
    <w:p w:rsidR="00961138" w:rsidRDefault="00961138" w:rsidP="00961138">
      <w:pPr>
        <w:pStyle w:val="Odstavecseseznamem"/>
        <w:spacing w:line="276" w:lineRule="auto"/>
        <w:ind w:left="0"/>
        <w:jc w:val="center"/>
        <w:rPr>
          <w:rFonts w:cs="Arial"/>
          <w:b/>
          <w:sz w:val="20"/>
          <w:szCs w:val="20"/>
        </w:rPr>
      </w:pPr>
      <w:r>
        <w:rPr>
          <w:rFonts w:cs="Arial"/>
          <w:b/>
          <w:sz w:val="20"/>
          <w:szCs w:val="20"/>
        </w:rPr>
        <w:t>Práva a povinnosti objednatele</w:t>
      </w:r>
    </w:p>
    <w:p w:rsidR="00961138" w:rsidRPr="002E4C76" w:rsidRDefault="00961138" w:rsidP="00961138">
      <w:pPr>
        <w:pStyle w:val="Odstavecseseznamem"/>
        <w:spacing w:line="276" w:lineRule="auto"/>
        <w:ind w:left="0"/>
        <w:jc w:val="center"/>
        <w:rPr>
          <w:rFonts w:cs="Arial"/>
          <w:b/>
          <w:bCs/>
        </w:rPr>
      </w:pPr>
    </w:p>
    <w:p w:rsidR="00961138" w:rsidRDefault="00961138" w:rsidP="00961138">
      <w:pPr>
        <w:numPr>
          <w:ilvl w:val="0"/>
          <w:numId w:val="10"/>
        </w:numPr>
        <w:spacing w:line="276" w:lineRule="auto"/>
        <w:jc w:val="both"/>
        <w:rPr>
          <w:sz w:val="20"/>
          <w:szCs w:val="20"/>
        </w:rPr>
      </w:pPr>
      <w:r w:rsidRPr="00F64632">
        <w:rPr>
          <w:sz w:val="20"/>
          <w:szCs w:val="20"/>
        </w:rPr>
        <w:t>Objednatel se zavazuje poskyt</w:t>
      </w:r>
      <w:r>
        <w:rPr>
          <w:sz w:val="20"/>
          <w:szCs w:val="20"/>
        </w:rPr>
        <w:t>ovat</w:t>
      </w:r>
      <w:r w:rsidRPr="00F64632">
        <w:rPr>
          <w:sz w:val="20"/>
          <w:szCs w:val="20"/>
        </w:rPr>
        <w:t xml:space="preserve"> poskytovateli </w:t>
      </w:r>
      <w:r>
        <w:rPr>
          <w:sz w:val="20"/>
          <w:szCs w:val="20"/>
        </w:rPr>
        <w:t>po celou dobu trvání smlouvy součinnost nezbytnou k řádnému poskytování služeb.</w:t>
      </w:r>
    </w:p>
    <w:p w:rsidR="00961138" w:rsidRDefault="00961138" w:rsidP="00961138">
      <w:pPr>
        <w:spacing w:line="276" w:lineRule="auto"/>
        <w:jc w:val="both"/>
        <w:rPr>
          <w:sz w:val="20"/>
          <w:szCs w:val="20"/>
        </w:rPr>
      </w:pPr>
    </w:p>
    <w:p w:rsidR="00961138" w:rsidRDefault="00961138" w:rsidP="00961138">
      <w:pPr>
        <w:numPr>
          <w:ilvl w:val="0"/>
          <w:numId w:val="10"/>
        </w:numPr>
        <w:spacing w:line="276" w:lineRule="auto"/>
        <w:jc w:val="both"/>
        <w:rPr>
          <w:sz w:val="20"/>
          <w:szCs w:val="20"/>
        </w:rPr>
      </w:pPr>
      <w:r w:rsidRPr="00F64632">
        <w:rPr>
          <w:sz w:val="20"/>
          <w:szCs w:val="20"/>
        </w:rPr>
        <w:t>Objednatel prohlašuje, že jeho zaměstnanci nebo zmocněnci, kteří budou poskytovateli označeni jako spolupracující a kontaktní osoby, splňují všechny kvalifikační požadavky potřebné pro zajištění součinnosti k plnění předmětu smlouvy</w:t>
      </w:r>
      <w:r>
        <w:rPr>
          <w:sz w:val="20"/>
          <w:szCs w:val="20"/>
        </w:rPr>
        <w:t xml:space="preserve"> a jsou k této činnosti jménem o</w:t>
      </w:r>
      <w:r w:rsidRPr="00F64632">
        <w:rPr>
          <w:sz w:val="20"/>
          <w:szCs w:val="20"/>
        </w:rPr>
        <w:t>bjednatele kompetentní.</w:t>
      </w:r>
    </w:p>
    <w:p w:rsidR="007A7F83" w:rsidRDefault="007A7F83" w:rsidP="007A7F83">
      <w:pPr>
        <w:spacing w:line="276" w:lineRule="auto"/>
        <w:jc w:val="center"/>
        <w:rPr>
          <w:b/>
          <w:sz w:val="20"/>
          <w:szCs w:val="20"/>
        </w:rPr>
      </w:pPr>
    </w:p>
    <w:p w:rsidR="008B119C" w:rsidRDefault="008B119C" w:rsidP="007A7F83">
      <w:pPr>
        <w:spacing w:line="276" w:lineRule="auto"/>
        <w:jc w:val="center"/>
        <w:rPr>
          <w:b/>
          <w:sz w:val="20"/>
          <w:szCs w:val="20"/>
        </w:rPr>
      </w:pPr>
    </w:p>
    <w:p w:rsidR="007A7F83" w:rsidRDefault="007A7F83" w:rsidP="007A7F83">
      <w:pPr>
        <w:spacing w:line="276" w:lineRule="auto"/>
        <w:jc w:val="center"/>
        <w:rPr>
          <w:b/>
          <w:sz w:val="20"/>
          <w:szCs w:val="20"/>
        </w:rPr>
      </w:pPr>
      <w:r>
        <w:rPr>
          <w:b/>
          <w:sz w:val="20"/>
          <w:szCs w:val="20"/>
        </w:rPr>
        <w:t>Článek VIII.</w:t>
      </w:r>
    </w:p>
    <w:p w:rsidR="007A7F83" w:rsidRPr="007A7F83" w:rsidRDefault="007A7F83" w:rsidP="007A7F83">
      <w:pPr>
        <w:spacing w:line="276" w:lineRule="auto"/>
        <w:jc w:val="center"/>
        <w:rPr>
          <w:b/>
          <w:sz w:val="20"/>
          <w:szCs w:val="20"/>
        </w:rPr>
      </w:pPr>
      <w:r w:rsidRPr="007A7F83">
        <w:rPr>
          <w:b/>
          <w:sz w:val="20"/>
          <w:szCs w:val="20"/>
        </w:rPr>
        <w:t>Subdodavatelé</w:t>
      </w:r>
    </w:p>
    <w:p w:rsidR="007A7F83" w:rsidRPr="007A7F83" w:rsidRDefault="007A7F83" w:rsidP="007A7F83">
      <w:pPr>
        <w:spacing w:line="276" w:lineRule="auto"/>
        <w:jc w:val="center"/>
        <w:rPr>
          <w:b/>
          <w:sz w:val="20"/>
          <w:szCs w:val="20"/>
        </w:rPr>
      </w:pPr>
    </w:p>
    <w:p w:rsidR="00870EF8" w:rsidRDefault="00CB6018">
      <w:pPr>
        <w:pStyle w:val="Odstavecseseznamem"/>
        <w:numPr>
          <w:ilvl w:val="0"/>
          <w:numId w:val="17"/>
        </w:numPr>
        <w:spacing w:line="276" w:lineRule="auto"/>
        <w:ind w:left="360"/>
        <w:jc w:val="both"/>
        <w:rPr>
          <w:sz w:val="20"/>
          <w:szCs w:val="20"/>
        </w:rPr>
      </w:pPr>
      <w:r w:rsidRPr="00CB6018">
        <w:rPr>
          <w:sz w:val="20"/>
          <w:szCs w:val="20"/>
        </w:rPr>
        <w:t>Poskytovatel je oprávněn zajistit plnění této smlouvy</w:t>
      </w:r>
      <w:r w:rsidR="00381462">
        <w:rPr>
          <w:sz w:val="20"/>
          <w:szCs w:val="20"/>
        </w:rPr>
        <w:t xml:space="preserve">, s výjimkou </w:t>
      </w:r>
      <w:r w:rsidR="003D10CA">
        <w:rPr>
          <w:rFonts w:cs="Arial"/>
          <w:sz w:val="20"/>
          <w:szCs w:val="20"/>
        </w:rPr>
        <w:t>vlastního přenosu dat</w:t>
      </w:r>
      <w:r w:rsidR="00381462">
        <w:rPr>
          <w:sz w:val="20"/>
          <w:szCs w:val="20"/>
        </w:rPr>
        <w:t>,</w:t>
      </w:r>
      <w:r w:rsidRPr="00CB6018">
        <w:rPr>
          <w:sz w:val="20"/>
          <w:szCs w:val="20"/>
        </w:rPr>
        <w:t xml:space="preserve"> prostřednictvím subdodavatelů, jejichž specifikace, včetně specifikace dílčích částí plnění, které budou těmito subdodavateli poskytovány, je obsažena v příloze č. </w:t>
      </w:r>
      <w:r w:rsidR="00976F8E">
        <w:rPr>
          <w:sz w:val="20"/>
          <w:szCs w:val="20"/>
        </w:rPr>
        <w:t>3</w:t>
      </w:r>
      <w:r w:rsidR="0050353A" w:rsidRPr="00CB6018">
        <w:rPr>
          <w:sz w:val="20"/>
          <w:szCs w:val="20"/>
        </w:rPr>
        <w:t xml:space="preserve"> </w:t>
      </w:r>
      <w:proofErr w:type="gramStart"/>
      <w:r w:rsidRPr="00CB6018">
        <w:rPr>
          <w:sz w:val="20"/>
          <w:szCs w:val="20"/>
        </w:rPr>
        <w:t>této</w:t>
      </w:r>
      <w:proofErr w:type="gramEnd"/>
      <w:r w:rsidRPr="00CB6018">
        <w:rPr>
          <w:sz w:val="20"/>
          <w:szCs w:val="20"/>
        </w:rPr>
        <w:t xml:space="preserve"> smlouvy.</w:t>
      </w:r>
    </w:p>
    <w:p w:rsidR="00870EF8" w:rsidRDefault="00870EF8">
      <w:pPr>
        <w:spacing w:line="276" w:lineRule="auto"/>
        <w:jc w:val="both"/>
        <w:rPr>
          <w:sz w:val="20"/>
          <w:szCs w:val="20"/>
        </w:rPr>
      </w:pPr>
    </w:p>
    <w:p w:rsidR="00870EF8" w:rsidRDefault="00CB6018">
      <w:pPr>
        <w:pStyle w:val="Odstavecseseznamem"/>
        <w:numPr>
          <w:ilvl w:val="0"/>
          <w:numId w:val="17"/>
        </w:numPr>
        <w:spacing w:line="276" w:lineRule="auto"/>
        <w:ind w:left="360"/>
        <w:jc w:val="both"/>
        <w:rPr>
          <w:sz w:val="20"/>
          <w:szCs w:val="20"/>
        </w:rPr>
      </w:pPr>
      <w:r w:rsidRPr="00CB6018">
        <w:rPr>
          <w:sz w:val="20"/>
          <w:szCs w:val="20"/>
        </w:rPr>
        <w:t>Poskytovatel se zavazuje zajistit, že subdodavatelé budou jimi prováděné části služeb provádět v souladu se všemi podmínkami této smlouvy. Tím není dotčena výlučná odpovědnost poskytovatele za poskytování řádného plnění podle této smlouvy. Poskytovatel tedy odpovídá objednateli za řádné plnění této smlouvy, které svěřil subdodavateli, ve stejném rozsahu, jako by jej poskytoval sám.</w:t>
      </w:r>
    </w:p>
    <w:p w:rsidR="00870EF8" w:rsidRDefault="00870EF8">
      <w:pPr>
        <w:spacing w:line="276" w:lineRule="auto"/>
        <w:jc w:val="both"/>
        <w:rPr>
          <w:sz w:val="20"/>
          <w:szCs w:val="20"/>
        </w:rPr>
      </w:pPr>
    </w:p>
    <w:p w:rsidR="00870EF8" w:rsidRDefault="00CB6018">
      <w:pPr>
        <w:pStyle w:val="Odstavecseseznamem"/>
        <w:numPr>
          <w:ilvl w:val="0"/>
          <w:numId w:val="17"/>
        </w:numPr>
        <w:spacing w:line="276" w:lineRule="auto"/>
        <w:ind w:left="360"/>
        <w:jc w:val="both"/>
        <w:rPr>
          <w:sz w:val="20"/>
          <w:szCs w:val="20"/>
        </w:rPr>
      </w:pPr>
      <w:r w:rsidRPr="00CB6018">
        <w:rPr>
          <w:sz w:val="20"/>
          <w:szCs w:val="20"/>
        </w:rPr>
        <w:t>Poskytovatel je oprávněn změnit subdodavatele pouze z vážných objektivních důvodů a s předchozím písemným souhlasem objednatele, objednatel se zavazuje souhlas se změnou subdodavatele poskytovateli bezdůvodně neodpírat.</w:t>
      </w:r>
    </w:p>
    <w:p w:rsidR="00870EF8" w:rsidRDefault="00870EF8">
      <w:pPr>
        <w:spacing w:line="276" w:lineRule="auto"/>
        <w:jc w:val="both"/>
        <w:rPr>
          <w:sz w:val="20"/>
          <w:szCs w:val="20"/>
        </w:rPr>
      </w:pPr>
    </w:p>
    <w:p w:rsidR="00870EF8" w:rsidRDefault="00CB6018">
      <w:pPr>
        <w:pStyle w:val="Odstavecseseznamem"/>
        <w:numPr>
          <w:ilvl w:val="0"/>
          <w:numId w:val="17"/>
        </w:numPr>
        <w:spacing w:line="276" w:lineRule="auto"/>
        <w:ind w:left="360"/>
        <w:jc w:val="both"/>
        <w:rPr>
          <w:sz w:val="20"/>
          <w:szCs w:val="20"/>
        </w:rPr>
      </w:pPr>
      <w:r w:rsidRPr="00CB6018">
        <w:rPr>
          <w:sz w:val="20"/>
          <w:szCs w:val="20"/>
        </w:rPr>
        <w:t xml:space="preserve">Poskytovatel je povinen předložit objednateli seznam subdodavatelů, kterým za plnění subdodávky uhradil více než 10% z celkové ceny veřejné zakázky uhrazené objednatelem jako </w:t>
      </w:r>
      <w:r w:rsidRPr="00CB6018">
        <w:rPr>
          <w:sz w:val="20"/>
          <w:szCs w:val="20"/>
        </w:rPr>
        <w:lastRenderedPageBreak/>
        <w:t>veřejným zadavatelem v jednom kalendářním roce, a to nejpozději do 28. 2. následujícího kalendářního roku.</w:t>
      </w:r>
    </w:p>
    <w:p w:rsidR="00870EF8" w:rsidRDefault="00870EF8">
      <w:pPr>
        <w:spacing w:line="276" w:lineRule="auto"/>
        <w:jc w:val="both"/>
        <w:rPr>
          <w:sz w:val="20"/>
          <w:szCs w:val="20"/>
        </w:rPr>
      </w:pPr>
    </w:p>
    <w:p w:rsidR="00870EF8" w:rsidRDefault="00CB6018">
      <w:pPr>
        <w:pStyle w:val="Odstavecseseznamem"/>
        <w:numPr>
          <w:ilvl w:val="0"/>
          <w:numId w:val="17"/>
        </w:numPr>
        <w:spacing w:line="276" w:lineRule="auto"/>
        <w:ind w:left="360"/>
        <w:jc w:val="both"/>
        <w:rPr>
          <w:sz w:val="20"/>
          <w:szCs w:val="20"/>
        </w:rPr>
      </w:pPr>
      <w:r w:rsidRPr="00CB6018">
        <w:rPr>
          <w:sz w:val="20"/>
          <w:szCs w:val="20"/>
        </w:rPr>
        <w:t>Má-li subdodavatel právní formu akciové společnosti, je poskytovatel povinen společně se seznamem subdodavatelů podle předchozího odstavce předložit objednateli seznam vlastníků akcií, jejichž jmenovitá hodnota přesahuje 10% základního kapitálu. Seznam vlastníků akcií musí být vyhotoven ve lhůtě 90 (devadesáti) dnů před dnem předložení seznamu subdodavatelů.</w:t>
      </w:r>
    </w:p>
    <w:p w:rsidR="003D10CA" w:rsidRDefault="003D10CA" w:rsidP="00961138">
      <w:pPr>
        <w:spacing w:line="276" w:lineRule="auto"/>
        <w:jc w:val="center"/>
        <w:rPr>
          <w:b/>
          <w:sz w:val="20"/>
          <w:szCs w:val="20"/>
        </w:rPr>
      </w:pPr>
    </w:p>
    <w:p w:rsidR="008B119C" w:rsidRDefault="008B119C" w:rsidP="00961138">
      <w:pPr>
        <w:spacing w:line="276" w:lineRule="auto"/>
        <w:jc w:val="center"/>
        <w:rPr>
          <w:b/>
          <w:sz w:val="20"/>
          <w:szCs w:val="20"/>
        </w:rPr>
      </w:pPr>
    </w:p>
    <w:p w:rsidR="00961138" w:rsidRDefault="00961138" w:rsidP="00961138">
      <w:pPr>
        <w:spacing w:line="276" w:lineRule="auto"/>
        <w:jc w:val="center"/>
        <w:rPr>
          <w:b/>
          <w:sz w:val="20"/>
          <w:szCs w:val="20"/>
        </w:rPr>
      </w:pPr>
      <w:r>
        <w:rPr>
          <w:b/>
          <w:sz w:val="20"/>
          <w:szCs w:val="20"/>
        </w:rPr>
        <w:t xml:space="preserve">Článek </w:t>
      </w:r>
      <w:r w:rsidR="007A7F83">
        <w:rPr>
          <w:b/>
          <w:sz w:val="20"/>
          <w:szCs w:val="20"/>
        </w:rPr>
        <w:t>IX</w:t>
      </w:r>
      <w:r>
        <w:rPr>
          <w:b/>
          <w:sz w:val="20"/>
          <w:szCs w:val="20"/>
        </w:rPr>
        <w:t>.</w:t>
      </w:r>
    </w:p>
    <w:p w:rsidR="00961138" w:rsidRDefault="00961138" w:rsidP="00961138">
      <w:pPr>
        <w:spacing w:line="276" w:lineRule="auto"/>
        <w:jc w:val="center"/>
        <w:rPr>
          <w:rFonts w:cs="Arial"/>
          <w:b/>
          <w:bCs/>
        </w:rPr>
      </w:pPr>
      <w:r>
        <w:rPr>
          <w:b/>
          <w:sz w:val="20"/>
          <w:szCs w:val="20"/>
        </w:rPr>
        <w:t>Sankce</w:t>
      </w:r>
    </w:p>
    <w:p w:rsidR="00961138" w:rsidRPr="00C81278" w:rsidRDefault="00961138" w:rsidP="00961138">
      <w:pPr>
        <w:spacing w:line="276" w:lineRule="auto"/>
        <w:ind w:left="360"/>
        <w:jc w:val="both"/>
        <w:rPr>
          <w:sz w:val="20"/>
          <w:szCs w:val="20"/>
        </w:rPr>
      </w:pPr>
    </w:p>
    <w:p w:rsidR="00961138" w:rsidRDefault="00AA1289" w:rsidP="00961138">
      <w:pPr>
        <w:numPr>
          <w:ilvl w:val="0"/>
          <w:numId w:val="8"/>
        </w:numPr>
        <w:spacing w:line="276" w:lineRule="auto"/>
        <w:jc w:val="both"/>
        <w:rPr>
          <w:sz w:val="20"/>
          <w:szCs w:val="20"/>
        </w:rPr>
      </w:pPr>
      <w:r w:rsidRPr="00AA1289">
        <w:rPr>
          <w:sz w:val="20"/>
          <w:szCs w:val="20"/>
        </w:rPr>
        <w:t xml:space="preserve">V případě nesplnění termínu pro </w:t>
      </w:r>
      <w:r>
        <w:rPr>
          <w:sz w:val="20"/>
          <w:szCs w:val="20"/>
        </w:rPr>
        <w:t>zahájení poskytování</w:t>
      </w:r>
      <w:r w:rsidRPr="00AA1289">
        <w:rPr>
          <w:sz w:val="20"/>
          <w:szCs w:val="20"/>
        </w:rPr>
        <w:t xml:space="preserve"> služeb </w:t>
      </w:r>
      <w:r>
        <w:rPr>
          <w:sz w:val="20"/>
          <w:szCs w:val="20"/>
        </w:rPr>
        <w:t xml:space="preserve">podle čl. II. odst. 3 </w:t>
      </w:r>
      <w:proofErr w:type="gramStart"/>
      <w:r>
        <w:rPr>
          <w:sz w:val="20"/>
          <w:szCs w:val="20"/>
        </w:rPr>
        <w:t>této</w:t>
      </w:r>
      <w:proofErr w:type="gramEnd"/>
      <w:r>
        <w:rPr>
          <w:sz w:val="20"/>
          <w:szCs w:val="20"/>
        </w:rPr>
        <w:t xml:space="preserve"> smlouvy </w:t>
      </w:r>
      <w:r w:rsidRPr="00AA1289">
        <w:rPr>
          <w:sz w:val="20"/>
          <w:szCs w:val="20"/>
        </w:rPr>
        <w:t xml:space="preserve">je </w:t>
      </w:r>
      <w:r>
        <w:rPr>
          <w:sz w:val="20"/>
          <w:szCs w:val="20"/>
        </w:rPr>
        <w:t xml:space="preserve">objednatel </w:t>
      </w:r>
      <w:r w:rsidRPr="00AA1289">
        <w:rPr>
          <w:sz w:val="20"/>
          <w:szCs w:val="20"/>
        </w:rPr>
        <w:t xml:space="preserve">oprávněn </w:t>
      </w:r>
      <w:r>
        <w:rPr>
          <w:sz w:val="20"/>
          <w:szCs w:val="20"/>
        </w:rPr>
        <w:t xml:space="preserve">požadovat zaplacení </w:t>
      </w:r>
      <w:r w:rsidRPr="00AA1289">
        <w:rPr>
          <w:sz w:val="20"/>
          <w:szCs w:val="20"/>
        </w:rPr>
        <w:t>smluvní pokut</w:t>
      </w:r>
      <w:r>
        <w:rPr>
          <w:sz w:val="20"/>
          <w:szCs w:val="20"/>
        </w:rPr>
        <w:t>y</w:t>
      </w:r>
      <w:r w:rsidRPr="00AA1289">
        <w:rPr>
          <w:sz w:val="20"/>
          <w:szCs w:val="20"/>
        </w:rPr>
        <w:t xml:space="preserve"> ve výši </w:t>
      </w:r>
      <w:r w:rsidR="006D40F0">
        <w:rPr>
          <w:sz w:val="20"/>
          <w:szCs w:val="20"/>
        </w:rPr>
        <w:t>1</w:t>
      </w:r>
      <w:r w:rsidRPr="00AA1289">
        <w:rPr>
          <w:sz w:val="20"/>
          <w:szCs w:val="20"/>
        </w:rPr>
        <w:t xml:space="preserve">.000,- Kč </w:t>
      </w:r>
      <w:r>
        <w:rPr>
          <w:sz w:val="20"/>
          <w:szCs w:val="20"/>
        </w:rPr>
        <w:t xml:space="preserve">(slovy: </w:t>
      </w:r>
      <w:r w:rsidR="006D40F0">
        <w:rPr>
          <w:sz w:val="20"/>
          <w:szCs w:val="20"/>
        </w:rPr>
        <w:t>jeden</w:t>
      </w:r>
      <w:r>
        <w:rPr>
          <w:sz w:val="20"/>
          <w:szCs w:val="20"/>
        </w:rPr>
        <w:t xml:space="preserve"> tisíc korun českých) </w:t>
      </w:r>
      <w:r w:rsidRPr="00AA1289">
        <w:rPr>
          <w:sz w:val="20"/>
          <w:szCs w:val="20"/>
        </w:rPr>
        <w:t>za každý započatý den prodlení</w:t>
      </w:r>
      <w:r w:rsidR="006D40F0">
        <w:rPr>
          <w:sz w:val="20"/>
          <w:szCs w:val="20"/>
        </w:rPr>
        <w:t xml:space="preserve"> a každý jednotlivý případ</w:t>
      </w:r>
      <w:r w:rsidR="00961138" w:rsidRPr="00C81278">
        <w:rPr>
          <w:sz w:val="20"/>
          <w:szCs w:val="20"/>
        </w:rPr>
        <w:t>.</w:t>
      </w:r>
    </w:p>
    <w:p w:rsidR="00961138" w:rsidRDefault="00961138" w:rsidP="00961138">
      <w:pPr>
        <w:spacing w:line="276" w:lineRule="auto"/>
        <w:ind w:left="360"/>
        <w:jc w:val="both"/>
        <w:rPr>
          <w:sz w:val="20"/>
          <w:szCs w:val="20"/>
        </w:rPr>
      </w:pPr>
    </w:p>
    <w:p w:rsidR="003F2F6B" w:rsidRPr="000476CA" w:rsidRDefault="009D71DB" w:rsidP="00961138">
      <w:pPr>
        <w:numPr>
          <w:ilvl w:val="0"/>
          <w:numId w:val="8"/>
        </w:numPr>
        <w:spacing w:line="276" w:lineRule="auto"/>
        <w:jc w:val="both"/>
        <w:rPr>
          <w:sz w:val="20"/>
          <w:szCs w:val="20"/>
        </w:rPr>
      </w:pPr>
      <w:r w:rsidRPr="000476CA">
        <w:rPr>
          <w:sz w:val="20"/>
          <w:szCs w:val="20"/>
        </w:rPr>
        <w:t>V případě, že dojde během jednoho kalendářního měsíce k</w:t>
      </w:r>
      <w:r w:rsidR="00843D2F">
        <w:rPr>
          <w:sz w:val="20"/>
          <w:szCs w:val="20"/>
        </w:rPr>
        <w:t> nedodržení SLA (specifikovaného v</w:t>
      </w:r>
      <w:r w:rsidR="00833783">
        <w:rPr>
          <w:sz w:val="20"/>
          <w:szCs w:val="20"/>
        </w:rPr>
        <w:t> </w:t>
      </w:r>
      <w:r w:rsidR="00843D2F">
        <w:rPr>
          <w:sz w:val="20"/>
          <w:szCs w:val="20"/>
        </w:rPr>
        <w:t xml:space="preserve"> přílo</w:t>
      </w:r>
      <w:r w:rsidR="006D40F0">
        <w:rPr>
          <w:sz w:val="20"/>
          <w:szCs w:val="20"/>
        </w:rPr>
        <w:t>ze</w:t>
      </w:r>
      <w:r w:rsidR="00843D2F">
        <w:rPr>
          <w:sz w:val="20"/>
          <w:szCs w:val="20"/>
        </w:rPr>
        <w:t xml:space="preserve"> č. 1 této smlouvy) u</w:t>
      </w:r>
      <w:r w:rsidRPr="000476CA">
        <w:rPr>
          <w:sz w:val="20"/>
          <w:szCs w:val="20"/>
        </w:rPr>
        <w:t xml:space="preserve"> poskytovaných služeb je objednatel oprávněn požadovat zaplacení smluvní pokuty ve výši </w:t>
      </w:r>
      <w:r w:rsidR="007E67C1">
        <w:rPr>
          <w:sz w:val="20"/>
          <w:szCs w:val="20"/>
        </w:rPr>
        <w:t xml:space="preserve">1 </w:t>
      </w:r>
      <w:r w:rsidR="00833783">
        <w:rPr>
          <w:sz w:val="20"/>
          <w:szCs w:val="20"/>
        </w:rPr>
        <w:t>%</w:t>
      </w:r>
      <w:r w:rsidRPr="000476CA">
        <w:rPr>
          <w:sz w:val="20"/>
          <w:szCs w:val="20"/>
        </w:rPr>
        <w:t xml:space="preserve"> (slovy: </w:t>
      </w:r>
      <w:r w:rsidR="005843A2">
        <w:rPr>
          <w:sz w:val="20"/>
          <w:szCs w:val="20"/>
        </w:rPr>
        <w:t>jednoho</w:t>
      </w:r>
      <w:r w:rsidR="00833783">
        <w:rPr>
          <w:sz w:val="20"/>
          <w:szCs w:val="20"/>
        </w:rPr>
        <w:t xml:space="preserve"> procent</w:t>
      </w:r>
      <w:r w:rsidR="005843A2">
        <w:rPr>
          <w:sz w:val="20"/>
          <w:szCs w:val="20"/>
        </w:rPr>
        <w:t>a</w:t>
      </w:r>
      <w:r w:rsidRPr="000476CA">
        <w:rPr>
          <w:sz w:val="20"/>
          <w:szCs w:val="20"/>
        </w:rPr>
        <w:t xml:space="preserve">) </w:t>
      </w:r>
      <w:r w:rsidR="00833783">
        <w:rPr>
          <w:sz w:val="20"/>
          <w:szCs w:val="20"/>
        </w:rPr>
        <w:t>měsíčního paušálu účtovaného za danou linku</w:t>
      </w:r>
      <w:r w:rsidR="00DC062B">
        <w:rPr>
          <w:sz w:val="20"/>
          <w:szCs w:val="20"/>
        </w:rPr>
        <w:t xml:space="preserve"> </w:t>
      </w:r>
      <w:r w:rsidR="007E67C1">
        <w:rPr>
          <w:sz w:val="20"/>
          <w:szCs w:val="20"/>
        </w:rPr>
        <w:t xml:space="preserve">za každé započaté 1% </w:t>
      </w:r>
      <w:r w:rsidR="00F52F05" w:rsidRPr="000476CA">
        <w:rPr>
          <w:sz w:val="20"/>
          <w:szCs w:val="20"/>
        </w:rPr>
        <w:t xml:space="preserve">(slovy: </w:t>
      </w:r>
      <w:r w:rsidR="00F52F05">
        <w:rPr>
          <w:sz w:val="20"/>
          <w:szCs w:val="20"/>
        </w:rPr>
        <w:t>jednoho procenta</w:t>
      </w:r>
      <w:r w:rsidR="00F52F05" w:rsidRPr="000476CA">
        <w:rPr>
          <w:sz w:val="20"/>
          <w:szCs w:val="20"/>
        </w:rPr>
        <w:t xml:space="preserve">) </w:t>
      </w:r>
      <w:r w:rsidR="007E67C1">
        <w:rPr>
          <w:sz w:val="20"/>
          <w:szCs w:val="20"/>
        </w:rPr>
        <w:t xml:space="preserve">nedodržení daného SLA </w:t>
      </w:r>
      <w:r w:rsidR="00DC062B">
        <w:rPr>
          <w:sz w:val="20"/>
          <w:szCs w:val="20"/>
        </w:rPr>
        <w:t xml:space="preserve">(specifikovaného v příloze č. 2 </w:t>
      </w:r>
      <w:proofErr w:type="gramStart"/>
      <w:r w:rsidR="00DC062B">
        <w:rPr>
          <w:sz w:val="20"/>
          <w:szCs w:val="20"/>
        </w:rPr>
        <w:t>této</w:t>
      </w:r>
      <w:proofErr w:type="gramEnd"/>
      <w:r w:rsidR="00DC062B">
        <w:rPr>
          <w:sz w:val="20"/>
          <w:szCs w:val="20"/>
        </w:rPr>
        <w:t xml:space="preserve"> smlouvy)</w:t>
      </w:r>
      <w:r w:rsidRPr="000476CA">
        <w:rPr>
          <w:sz w:val="20"/>
          <w:szCs w:val="20"/>
        </w:rPr>
        <w:t>.</w:t>
      </w:r>
    </w:p>
    <w:p w:rsidR="008D694B" w:rsidRPr="000476CA" w:rsidRDefault="008D694B">
      <w:pPr>
        <w:pStyle w:val="Odstavecseseznamem"/>
        <w:rPr>
          <w:sz w:val="20"/>
          <w:szCs w:val="20"/>
        </w:rPr>
      </w:pPr>
    </w:p>
    <w:p w:rsidR="00594C76" w:rsidRPr="000476CA" w:rsidRDefault="009D71DB" w:rsidP="00961138">
      <w:pPr>
        <w:numPr>
          <w:ilvl w:val="0"/>
          <w:numId w:val="8"/>
        </w:numPr>
        <w:spacing w:line="276" w:lineRule="auto"/>
        <w:jc w:val="both"/>
        <w:rPr>
          <w:sz w:val="20"/>
          <w:szCs w:val="20"/>
        </w:rPr>
      </w:pPr>
      <w:r w:rsidRPr="000476CA">
        <w:rPr>
          <w:rFonts w:cs="Arial"/>
          <w:sz w:val="20"/>
          <w:szCs w:val="20"/>
        </w:rPr>
        <w:t xml:space="preserve">V případě, že poskytovatel objednateli </w:t>
      </w:r>
      <w:r w:rsidR="00584C17">
        <w:rPr>
          <w:rFonts w:cs="Arial"/>
          <w:sz w:val="20"/>
          <w:szCs w:val="20"/>
        </w:rPr>
        <w:t xml:space="preserve">v termínu uvedeném v článku VI., odst. 2. této smlouvy </w:t>
      </w:r>
      <w:r w:rsidRPr="000476CA">
        <w:rPr>
          <w:rFonts w:cs="Arial"/>
          <w:sz w:val="20"/>
          <w:szCs w:val="20"/>
        </w:rPr>
        <w:t xml:space="preserve">nenahlásí plánované výpadky poskytovaných služeb nebo rozsah těchto plánovaných </w:t>
      </w:r>
      <w:r w:rsidR="00584C17">
        <w:rPr>
          <w:rFonts w:cs="Arial"/>
          <w:sz w:val="20"/>
          <w:szCs w:val="20"/>
        </w:rPr>
        <w:t>výpadků</w:t>
      </w:r>
      <w:r w:rsidRPr="000476CA">
        <w:rPr>
          <w:rFonts w:cs="Arial"/>
          <w:sz w:val="20"/>
          <w:szCs w:val="20"/>
        </w:rPr>
        <w:t xml:space="preserve"> překročí 5 (slovy: pět) hodin měsíčně je </w:t>
      </w:r>
      <w:r w:rsidRPr="000476CA">
        <w:rPr>
          <w:sz w:val="20"/>
          <w:szCs w:val="20"/>
        </w:rPr>
        <w:t>objednatel oprávněn požadovat zaplacení smluvní pokuty</w:t>
      </w:r>
      <w:r w:rsidRPr="000476CA">
        <w:rPr>
          <w:rFonts w:cs="Arial"/>
          <w:sz w:val="20"/>
          <w:szCs w:val="20"/>
        </w:rPr>
        <w:t xml:space="preserve"> ve výši 500,- Kč </w:t>
      </w:r>
      <w:r w:rsidRPr="000476CA">
        <w:rPr>
          <w:sz w:val="20"/>
          <w:szCs w:val="20"/>
        </w:rPr>
        <w:t xml:space="preserve">(slovy: pět tisíc korun českých) </w:t>
      </w:r>
      <w:r w:rsidRPr="000476CA">
        <w:rPr>
          <w:rFonts w:cs="Arial"/>
          <w:sz w:val="20"/>
          <w:szCs w:val="20"/>
        </w:rPr>
        <w:t>za každé jednotlivé porušení této povinnosti</w:t>
      </w:r>
      <w:r w:rsidRPr="000476CA">
        <w:rPr>
          <w:sz w:val="20"/>
          <w:szCs w:val="20"/>
        </w:rPr>
        <w:t>.</w:t>
      </w:r>
    </w:p>
    <w:p w:rsidR="00D4334F" w:rsidRDefault="00D4334F">
      <w:pPr>
        <w:pStyle w:val="Odstavecseseznamem"/>
        <w:rPr>
          <w:sz w:val="20"/>
          <w:szCs w:val="20"/>
          <w:highlight w:val="lightGray"/>
        </w:rPr>
      </w:pPr>
    </w:p>
    <w:p w:rsidR="00E3463E" w:rsidRPr="00E3463E" w:rsidRDefault="00E3463E" w:rsidP="00961138">
      <w:pPr>
        <w:numPr>
          <w:ilvl w:val="0"/>
          <w:numId w:val="8"/>
        </w:numPr>
        <w:spacing w:line="276" w:lineRule="auto"/>
        <w:jc w:val="both"/>
        <w:rPr>
          <w:sz w:val="20"/>
          <w:szCs w:val="20"/>
        </w:rPr>
      </w:pPr>
      <w:r>
        <w:rPr>
          <w:sz w:val="20"/>
          <w:szCs w:val="20"/>
        </w:rPr>
        <w:t xml:space="preserve">Za porušení povinností podle článku VI. odst. </w:t>
      </w:r>
      <w:r w:rsidR="001F3579">
        <w:rPr>
          <w:sz w:val="20"/>
          <w:szCs w:val="20"/>
        </w:rPr>
        <w:t>7</w:t>
      </w:r>
      <w:r>
        <w:rPr>
          <w:sz w:val="20"/>
          <w:szCs w:val="20"/>
        </w:rPr>
        <w:t xml:space="preserve"> této smlouvy je objednatel oprávněn požadovat zaplacení smluvní pokuty ve výši 50.000,- Kč (slovy: </w:t>
      </w:r>
      <w:r w:rsidR="006123DA">
        <w:rPr>
          <w:sz w:val="20"/>
          <w:szCs w:val="20"/>
        </w:rPr>
        <w:t>padesát</w:t>
      </w:r>
      <w:r>
        <w:rPr>
          <w:sz w:val="20"/>
          <w:szCs w:val="20"/>
        </w:rPr>
        <w:t xml:space="preserve"> tisíc korun českých)</w:t>
      </w:r>
      <w:r w:rsidR="00584C17">
        <w:rPr>
          <w:sz w:val="20"/>
          <w:szCs w:val="20"/>
        </w:rPr>
        <w:t xml:space="preserve"> za každý jednotlivý případ porušení smluvní povinnosti</w:t>
      </w:r>
      <w:r>
        <w:rPr>
          <w:sz w:val="20"/>
          <w:szCs w:val="20"/>
        </w:rPr>
        <w:t>.</w:t>
      </w:r>
    </w:p>
    <w:p w:rsidR="00CE7D8D" w:rsidRDefault="00CE7D8D" w:rsidP="00CE7D8D">
      <w:pPr>
        <w:pStyle w:val="Odstavecseseznamem"/>
        <w:rPr>
          <w:sz w:val="20"/>
          <w:szCs w:val="20"/>
        </w:rPr>
      </w:pPr>
    </w:p>
    <w:p w:rsidR="00961138" w:rsidRPr="002503E0" w:rsidRDefault="00961138" w:rsidP="00961138">
      <w:pPr>
        <w:numPr>
          <w:ilvl w:val="0"/>
          <w:numId w:val="8"/>
        </w:numPr>
        <w:spacing w:line="276" w:lineRule="auto"/>
        <w:jc w:val="both"/>
        <w:rPr>
          <w:sz w:val="20"/>
          <w:szCs w:val="20"/>
        </w:rPr>
      </w:pPr>
      <w:r>
        <w:rPr>
          <w:sz w:val="20"/>
          <w:szCs w:val="20"/>
        </w:rPr>
        <w:t xml:space="preserve">Za porušení povinností podle článku X. této smlouvy je objednatel oprávněn požadovat zaplacení smluvní pokuty ve výši </w:t>
      </w:r>
      <w:r w:rsidR="008F2EA6">
        <w:rPr>
          <w:sz w:val="20"/>
          <w:szCs w:val="20"/>
        </w:rPr>
        <w:t>5</w:t>
      </w:r>
      <w:r>
        <w:rPr>
          <w:sz w:val="20"/>
          <w:szCs w:val="20"/>
        </w:rPr>
        <w:t xml:space="preserve">00.000,- Kč (slovy: </w:t>
      </w:r>
      <w:r w:rsidR="008F2EA6">
        <w:rPr>
          <w:sz w:val="20"/>
          <w:szCs w:val="20"/>
        </w:rPr>
        <w:t>pět set</w:t>
      </w:r>
      <w:r>
        <w:rPr>
          <w:sz w:val="20"/>
          <w:szCs w:val="20"/>
        </w:rPr>
        <w:t xml:space="preserve"> tisíc korun českých) za každý jednotlivý případ porušení smluvní povinnosti.</w:t>
      </w:r>
    </w:p>
    <w:p w:rsidR="00961138" w:rsidRDefault="00961138" w:rsidP="00961138">
      <w:pPr>
        <w:pStyle w:val="Odstavecseseznamem"/>
        <w:rPr>
          <w:sz w:val="20"/>
          <w:szCs w:val="20"/>
        </w:rPr>
      </w:pPr>
    </w:p>
    <w:p w:rsidR="00961138" w:rsidRDefault="00961138" w:rsidP="00961138">
      <w:pPr>
        <w:numPr>
          <w:ilvl w:val="0"/>
          <w:numId w:val="8"/>
        </w:numPr>
        <w:spacing w:line="276" w:lineRule="auto"/>
        <w:jc w:val="both"/>
        <w:rPr>
          <w:sz w:val="20"/>
          <w:szCs w:val="20"/>
        </w:rPr>
      </w:pPr>
      <w:r w:rsidRPr="005B40EA">
        <w:rPr>
          <w:rFonts w:cs="Arial"/>
          <w:sz w:val="20"/>
          <w:szCs w:val="20"/>
        </w:rPr>
        <w:t>Splatnost smluvních pokut nastává dnem porušení smluvní povinnosti</w:t>
      </w:r>
      <w:r>
        <w:rPr>
          <w:rFonts w:cs="Arial"/>
          <w:sz w:val="20"/>
          <w:szCs w:val="20"/>
        </w:rPr>
        <w:t>. Ujednáním o smluvních pokutách není dotčen nárok na náhradu případně způsobené škody, kterou je objednatel oprávněn požadovat v plné výši.</w:t>
      </w:r>
    </w:p>
    <w:p w:rsidR="00961138" w:rsidRDefault="00961138" w:rsidP="00961138">
      <w:pPr>
        <w:spacing w:line="276" w:lineRule="auto"/>
        <w:ind w:left="360"/>
        <w:jc w:val="both"/>
        <w:rPr>
          <w:sz w:val="20"/>
          <w:szCs w:val="20"/>
        </w:rPr>
      </w:pPr>
    </w:p>
    <w:p w:rsidR="00961138" w:rsidRDefault="00961138" w:rsidP="00961138">
      <w:pPr>
        <w:numPr>
          <w:ilvl w:val="0"/>
          <w:numId w:val="8"/>
        </w:numPr>
        <w:spacing w:line="276" w:lineRule="auto"/>
        <w:jc w:val="both"/>
        <w:rPr>
          <w:sz w:val="20"/>
          <w:szCs w:val="20"/>
        </w:rPr>
      </w:pPr>
      <w:r w:rsidRPr="00A06E70">
        <w:rPr>
          <w:sz w:val="20"/>
          <w:szCs w:val="20"/>
        </w:rPr>
        <w:t xml:space="preserve">Poskytovatel se zavazuje zaplatit smluvní pokutu </w:t>
      </w:r>
      <w:r>
        <w:rPr>
          <w:sz w:val="20"/>
          <w:szCs w:val="20"/>
        </w:rPr>
        <w:t>ve lhůtě uvedené ve výzvě objednatele</w:t>
      </w:r>
      <w:r w:rsidRPr="00A06E70">
        <w:rPr>
          <w:sz w:val="20"/>
          <w:szCs w:val="20"/>
        </w:rPr>
        <w:t xml:space="preserve"> k zaplacení smluvní pokuty. </w:t>
      </w:r>
    </w:p>
    <w:p w:rsidR="00961138" w:rsidRDefault="00961138" w:rsidP="00961138">
      <w:pPr>
        <w:spacing w:line="276" w:lineRule="auto"/>
        <w:ind w:left="360"/>
        <w:jc w:val="both"/>
        <w:rPr>
          <w:sz w:val="20"/>
          <w:szCs w:val="20"/>
        </w:rPr>
      </w:pPr>
    </w:p>
    <w:p w:rsidR="00961138" w:rsidRDefault="00961138" w:rsidP="00961138">
      <w:pPr>
        <w:numPr>
          <w:ilvl w:val="0"/>
          <w:numId w:val="8"/>
        </w:numPr>
        <w:spacing w:line="276" w:lineRule="auto"/>
        <w:jc w:val="both"/>
        <w:rPr>
          <w:sz w:val="20"/>
          <w:szCs w:val="20"/>
        </w:rPr>
      </w:pPr>
      <w:r>
        <w:rPr>
          <w:sz w:val="20"/>
          <w:szCs w:val="20"/>
        </w:rPr>
        <w:t>Objednatel je oprávněn jednostranně započíst svou pohledávku za poskytovatelem z titulu smluvní pokuty vůči jakékoli splatné pohledávce poskytovatele za objednatelem.</w:t>
      </w:r>
    </w:p>
    <w:p w:rsidR="00961138" w:rsidRDefault="00961138" w:rsidP="00961138">
      <w:pPr>
        <w:spacing w:line="276" w:lineRule="auto"/>
        <w:jc w:val="both"/>
        <w:rPr>
          <w:sz w:val="20"/>
          <w:szCs w:val="20"/>
        </w:rPr>
      </w:pPr>
    </w:p>
    <w:p w:rsidR="00961138" w:rsidRDefault="00961138" w:rsidP="00961138">
      <w:pPr>
        <w:numPr>
          <w:ilvl w:val="0"/>
          <w:numId w:val="8"/>
        </w:numPr>
        <w:spacing w:line="276" w:lineRule="auto"/>
        <w:jc w:val="both"/>
        <w:rPr>
          <w:sz w:val="20"/>
          <w:szCs w:val="20"/>
        </w:rPr>
      </w:pPr>
      <w:r w:rsidRPr="00AE5BD5">
        <w:rPr>
          <w:sz w:val="20"/>
          <w:szCs w:val="20"/>
        </w:rPr>
        <w:t xml:space="preserve">V případě prodlení objednatele s platbou ceny </w:t>
      </w:r>
      <w:r>
        <w:rPr>
          <w:sz w:val="20"/>
          <w:szCs w:val="20"/>
        </w:rPr>
        <w:t xml:space="preserve">služeb </w:t>
      </w:r>
      <w:r w:rsidRPr="00AE5BD5">
        <w:rPr>
          <w:sz w:val="20"/>
          <w:szCs w:val="20"/>
        </w:rPr>
        <w:t>má poskytovatel nárok na úrok z prodlení v zákonné výši.</w:t>
      </w:r>
    </w:p>
    <w:p w:rsidR="007A7F83" w:rsidRDefault="007A7F83" w:rsidP="00961138">
      <w:pPr>
        <w:pStyle w:val="Zkladntext"/>
        <w:spacing w:line="276" w:lineRule="auto"/>
        <w:jc w:val="center"/>
        <w:rPr>
          <w:rFonts w:cs="Arial"/>
          <w:b/>
          <w:bCs/>
        </w:rPr>
      </w:pPr>
    </w:p>
    <w:p w:rsidR="008B119C" w:rsidRDefault="008B119C" w:rsidP="00961138">
      <w:pPr>
        <w:pStyle w:val="Zkladntext"/>
        <w:spacing w:line="276" w:lineRule="auto"/>
        <w:jc w:val="center"/>
        <w:rPr>
          <w:rFonts w:cs="Arial"/>
          <w:b/>
          <w:bCs/>
        </w:rPr>
      </w:pPr>
    </w:p>
    <w:p w:rsidR="00961138" w:rsidRDefault="00961138" w:rsidP="00961138">
      <w:pPr>
        <w:pStyle w:val="Zkladntext"/>
        <w:spacing w:line="276" w:lineRule="auto"/>
        <w:jc w:val="center"/>
        <w:rPr>
          <w:rFonts w:cs="Arial"/>
          <w:b/>
          <w:bCs/>
        </w:rPr>
      </w:pPr>
      <w:r>
        <w:rPr>
          <w:rFonts w:cs="Arial"/>
          <w:b/>
          <w:bCs/>
        </w:rPr>
        <w:t>Článek X.</w:t>
      </w:r>
    </w:p>
    <w:p w:rsidR="00961138" w:rsidRDefault="00961138" w:rsidP="00961138">
      <w:pPr>
        <w:pStyle w:val="Zkladntext"/>
        <w:spacing w:line="276" w:lineRule="auto"/>
        <w:jc w:val="center"/>
        <w:rPr>
          <w:rFonts w:cs="Arial"/>
          <w:b/>
          <w:bCs/>
        </w:rPr>
      </w:pPr>
      <w:r>
        <w:rPr>
          <w:rFonts w:cs="Arial"/>
          <w:b/>
          <w:bCs/>
        </w:rPr>
        <w:t>Ochrana důvěrných informací</w:t>
      </w:r>
    </w:p>
    <w:p w:rsidR="00961138" w:rsidRPr="002E4C76" w:rsidRDefault="00961138" w:rsidP="00961138">
      <w:pPr>
        <w:pStyle w:val="Zkladntext"/>
        <w:spacing w:line="276" w:lineRule="auto"/>
        <w:jc w:val="center"/>
        <w:rPr>
          <w:rFonts w:cs="Arial"/>
          <w:b/>
          <w:bCs/>
        </w:rPr>
      </w:pPr>
    </w:p>
    <w:p w:rsidR="00961138" w:rsidRDefault="00961138" w:rsidP="00961138">
      <w:pPr>
        <w:numPr>
          <w:ilvl w:val="0"/>
          <w:numId w:val="5"/>
        </w:numPr>
        <w:spacing w:line="276" w:lineRule="auto"/>
        <w:jc w:val="both"/>
        <w:rPr>
          <w:sz w:val="20"/>
          <w:szCs w:val="20"/>
        </w:rPr>
      </w:pPr>
      <w:r w:rsidRPr="00C41293">
        <w:rPr>
          <w:sz w:val="20"/>
          <w:szCs w:val="20"/>
        </w:rPr>
        <w:lastRenderedPageBreak/>
        <w:t xml:space="preserve">Poskytovatel se zavazuje zachovávat mlčenlivost ohledně skutečností, které se v souvislosti s plněním smlouvy dozvěděl nebo které </w:t>
      </w:r>
      <w:r>
        <w:rPr>
          <w:sz w:val="20"/>
          <w:szCs w:val="20"/>
        </w:rPr>
        <w:t>o</w:t>
      </w:r>
      <w:r w:rsidRPr="00C41293">
        <w:rPr>
          <w:sz w:val="20"/>
          <w:szCs w:val="20"/>
        </w:rPr>
        <w:t>bjednatel označil za důvěrné, jakož i údajů dle zákona č.</w:t>
      </w:r>
      <w:r>
        <w:rPr>
          <w:sz w:val="20"/>
          <w:szCs w:val="20"/>
        </w:rPr>
        <w:t> </w:t>
      </w:r>
      <w:r w:rsidRPr="00C41293">
        <w:rPr>
          <w:sz w:val="20"/>
          <w:szCs w:val="20"/>
        </w:rPr>
        <w:t>89/1995 Sb.</w:t>
      </w:r>
      <w:r>
        <w:rPr>
          <w:sz w:val="20"/>
          <w:szCs w:val="20"/>
        </w:rPr>
        <w:t>, o státní statistické službě, v platném znění</w:t>
      </w:r>
      <w:r w:rsidRPr="00C41293">
        <w:rPr>
          <w:sz w:val="20"/>
          <w:szCs w:val="20"/>
        </w:rPr>
        <w:t xml:space="preserve"> (dále jen „důvěrné informace"). Důvěrné informace budou </w:t>
      </w:r>
      <w:r>
        <w:rPr>
          <w:sz w:val="20"/>
          <w:szCs w:val="20"/>
        </w:rPr>
        <w:t>p</w:t>
      </w:r>
      <w:r w:rsidRPr="00C41293">
        <w:rPr>
          <w:sz w:val="20"/>
          <w:szCs w:val="20"/>
        </w:rPr>
        <w:t>oskytovatelem použity výhradně k činnostem, kterými bude zajištěno dosažení</w:t>
      </w:r>
      <w:r>
        <w:rPr>
          <w:sz w:val="20"/>
          <w:szCs w:val="20"/>
        </w:rPr>
        <w:t xml:space="preserve"> </w:t>
      </w:r>
      <w:r w:rsidRPr="00C41293">
        <w:rPr>
          <w:sz w:val="20"/>
          <w:szCs w:val="20"/>
        </w:rPr>
        <w:t xml:space="preserve">účelu smlouvy. Poskytovatel nesdělí či nezpřístupní žádnou z důvěrných informací třetím osobám, nevyužije ji k vlastnímu prospěchu nebo jinak nezneužije. Povinnost mlčenlivosti a zachování důvěrnosti informací se nevztahuje na informace, které se staly obecně známými za předpokladu, že se tak nestalo porušením některé z povinností vyplývajících ze smlouvy, nebo o kterých tak stanoví zákon, zpřístupnění je však možné vždy jen v nezbytném rozsahu. </w:t>
      </w:r>
    </w:p>
    <w:p w:rsidR="00961138" w:rsidRDefault="00961138" w:rsidP="00961138">
      <w:pPr>
        <w:spacing w:line="276" w:lineRule="auto"/>
        <w:ind w:left="360"/>
        <w:jc w:val="both"/>
        <w:rPr>
          <w:sz w:val="20"/>
          <w:szCs w:val="20"/>
        </w:rPr>
      </w:pPr>
    </w:p>
    <w:p w:rsidR="00961138" w:rsidRDefault="00961138" w:rsidP="00961138">
      <w:pPr>
        <w:numPr>
          <w:ilvl w:val="0"/>
          <w:numId w:val="5"/>
        </w:numPr>
        <w:spacing w:line="276" w:lineRule="auto"/>
        <w:jc w:val="both"/>
        <w:rPr>
          <w:sz w:val="20"/>
          <w:szCs w:val="20"/>
        </w:rPr>
      </w:pPr>
      <w:r w:rsidRPr="00C41293">
        <w:rPr>
          <w:sz w:val="20"/>
          <w:szCs w:val="20"/>
        </w:rPr>
        <w:t>Za důvěrné se nepovažují takové informace, které je objednatel, jako organizační složka státu, povinen zveřejňovat.</w:t>
      </w:r>
    </w:p>
    <w:p w:rsidR="00961138" w:rsidRDefault="00961138" w:rsidP="00961138">
      <w:pPr>
        <w:spacing w:line="276" w:lineRule="auto"/>
        <w:jc w:val="both"/>
        <w:rPr>
          <w:sz w:val="20"/>
          <w:szCs w:val="20"/>
        </w:rPr>
      </w:pPr>
    </w:p>
    <w:p w:rsidR="00961138" w:rsidRDefault="00961138" w:rsidP="00961138">
      <w:pPr>
        <w:numPr>
          <w:ilvl w:val="0"/>
          <w:numId w:val="5"/>
        </w:numPr>
        <w:spacing w:line="276" w:lineRule="auto"/>
        <w:jc w:val="both"/>
        <w:rPr>
          <w:sz w:val="20"/>
          <w:szCs w:val="20"/>
        </w:rPr>
      </w:pPr>
      <w:r w:rsidRPr="00C41293">
        <w:rPr>
          <w:sz w:val="20"/>
          <w:szCs w:val="20"/>
        </w:rPr>
        <w:t xml:space="preserve">Poskytovatel se rovněž zavazuje pro případ, že se v průběhu plnění předmětu </w:t>
      </w:r>
      <w:r>
        <w:rPr>
          <w:sz w:val="20"/>
          <w:szCs w:val="20"/>
        </w:rPr>
        <w:t>smlouvy</w:t>
      </w:r>
      <w:r w:rsidRPr="00C41293">
        <w:rPr>
          <w:sz w:val="20"/>
          <w:szCs w:val="20"/>
        </w:rPr>
        <w:t xml:space="preserve"> dostane do kontaktu s osobními údaji, že je bude ochraňovat a nakládat s nimi v plně v souladu s příslušnými právními předpisy</w:t>
      </w:r>
      <w:r>
        <w:rPr>
          <w:sz w:val="20"/>
          <w:szCs w:val="20"/>
        </w:rPr>
        <w:t>, zejména se zákonem č. 101/2000 Sb., o ochraně osobních údajů, v platném znění (dále jen „zákon o ochraně osobních údajů“)</w:t>
      </w:r>
      <w:r w:rsidRPr="00C41293">
        <w:rPr>
          <w:sz w:val="20"/>
          <w:szCs w:val="20"/>
        </w:rPr>
        <w:t xml:space="preserve">. </w:t>
      </w:r>
      <w:r>
        <w:rPr>
          <w:sz w:val="20"/>
          <w:szCs w:val="20"/>
        </w:rPr>
        <w:t>Smluvní s</w:t>
      </w:r>
      <w:r w:rsidRPr="00C41293">
        <w:rPr>
          <w:sz w:val="20"/>
          <w:szCs w:val="20"/>
        </w:rPr>
        <w:t>trany se v případě kontaktu s osobními údaji, který bude spadat pod zákon o ochraně osobních údajů, zavazují uzavřít dodatek ke smlouvě</w:t>
      </w:r>
      <w:r>
        <w:rPr>
          <w:sz w:val="20"/>
          <w:szCs w:val="20"/>
        </w:rPr>
        <w:t>, jehož obsahem bude</w:t>
      </w:r>
      <w:r w:rsidRPr="00C41293">
        <w:rPr>
          <w:sz w:val="20"/>
          <w:szCs w:val="20"/>
        </w:rPr>
        <w:t xml:space="preserve"> dohod</w:t>
      </w:r>
      <w:r>
        <w:rPr>
          <w:sz w:val="20"/>
          <w:szCs w:val="20"/>
        </w:rPr>
        <w:t>a</w:t>
      </w:r>
      <w:r w:rsidRPr="00C41293">
        <w:rPr>
          <w:sz w:val="20"/>
          <w:szCs w:val="20"/>
        </w:rPr>
        <w:t xml:space="preserve"> o zpracování osobních údajů.</w:t>
      </w:r>
    </w:p>
    <w:p w:rsidR="00961138" w:rsidRDefault="00961138" w:rsidP="00961138">
      <w:pPr>
        <w:spacing w:line="276" w:lineRule="auto"/>
        <w:jc w:val="center"/>
        <w:rPr>
          <w:b/>
          <w:sz w:val="20"/>
          <w:szCs w:val="20"/>
        </w:rPr>
      </w:pPr>
    </w:p>
    <w:p w:rsidR="008B119C" w:rsidRDefault="008B119C" w:rsidP="00961138">
      <w:pPr>
        <w:spacing w:line="276" w:lineRule="auto"/>
        <w:jc w:val="center"/>
        <w:rPr>
          <w:b/>
          <w:sz w:val="20"/>
          <w:szCs w:val="20"/>
        </w:rPr>
      </w:pPr>
    </w:p>
    <w:p w:rsidR="00961138" w:rsidRDefault="00961138" w:rsidP="00961138">
      <w:pPr>
        <w:spacing w:line="276" w:lineRule="auto"/>
        <w:jc w:val="center"/>
        <w:rPr>
          <w:b/>
          <w:sz w:val="20"/>
          <w:szCs w:val="20"/>
        </w:rPr>
      </w:pPr>
      <w:r>
        <w:rPr>
          <w:b/>
          <w:sz w:val="20"/>
          <w:szCs w:val="20"/>
        </w:rPr>
        <w:t>Článek X</w:t>
      </w:r>
      <w:r w:rsidR="00381462">
        <w:rPr>
          <w:b/>
          <w:sz w:val="20"/>
          <w:szCs w:val="20"/>
        </w:rPr>
        <w:t>I</w:t>
      </w:r>
      <w:r>
        <w:rPr>
          <w:b/>
          <w:sz w:val="20"/>
          <w:szCs w:val="20"/>
        </w:rPr>
        <w:t>.</w:t>
      </w:r>
    </w:p>
    <w:p w:rsidR="00961138" w:rsidRDefault="00961138" w:rsidP="00961138">
      <w:pPr>
        <w:spacing w:line="276" w:lineRule="auto"/>
        <w:jc w:val="center"/>
        <w:rPr>
          <w:b/>
          <w:sz w:val="20"/>
          <w:szCs w:val="20"/>
        </w:rPr>
      </w:pPr>
      <w:r>
        <w:rPr>
          <w:b/>
          <w:sz w:val="20"/>
          <w:szCs w:val="20"/>
        </w:rPr>
        <w:t>Platnost a účinnost smlouvy, odstoupení od smlouvy, výpověď smlouvy</w:t>
      </w:r>
    </w:p>
    <w:p w:rsidR="00961138" w:rsidRPr="00190AA6" w:rsidRDefault="00961138" w:rsidP="00961138">
      <w:pPr>
        <w:spacing w:line="276" w:lineRule="auto"/>
        <w:jc w:val="center"/>
        <w:rPr>
          <w:rFonts w:cs="Arial"/>
          <w:b/>
          <w:bCs/>
        </w:rPr>
      </w:pPr>
    </w:p>
    <w:p w:rsidR="00961138" w:rsidRPr="00E80356" w:rsidRDefault="00961138" w:rsidP="00961138">
      <w:pPr>
        <w:numPr>
          <w:ilvl w:val="0"/>
          <w:numId w:val="2"/>
        </w:numPr>
        <w:spacing w:line="276" w:lineRule="auto"/>
        <w:jc w:val="both"/>
        <w:rPr>
          <w:sz w:val="20"/>
          <w:szCs w:val="20"/>
        </w:rPr>
      </w:pPr>
      <w:r w:rsidRPr="004448D4">
        <w:rPr>
          <w:sz w:val="20"/>
          <w:szCs w:val="20"/>
        </w:rPr>
        <w:t>Tato smlouva nabývá platnosti dnem podpisu oprávněných zástupců smluvních stran</w:t>
      </w:r>
      <w:r w:rsidR="00AB0263">
        <w:rPr>
          <w:sz w:val="20"/>
          <w:szCs w:val="20"/>
        </w:rPr>
        <w:t>; účinnosti nabývá prvého dne následujícího měsíce, a to na dobu 48 (slovy: čtyřiceti osmi) měsíců</w:t>
      </w:r>
      <w:r w:rsidR="00EA4640">
        <w:rPr>
          <w:sz w:val="20"/>
          <w:szCs w:val="20"/>
        </w:rPr>
        <w:t>.</w:t>
      </w:r>
    </w:p>
    <w:p w:rsidR="00961138" w:rsidRDefault="00961138" w:rsidP="00961138">
      <w:pPr>
        <w:spacing w:line="276" w:lineRule="auto"/>
        <w:ind w:left="360"/>
        <w:jc w:val="both"/>
        <w:rPr>
          <w:sz w:val="20"/>
          <w:szCs w:val="20"/>
        </w:rPr>
      </w:pPr>
    </w:p>
    <w:p w:rsidR="00961138" w:rsidRDefault="00961138" w:rsidP="00961138">
      <w:pPr>
        <w:numPr>
          <w:ilvl w:val="0"/>
          <w:numId w:val="2"/>
        </w:numPr>
        <w:spacing w:line="276" w:lineRule="auto"/>
        <w:jc w:val="both"/>
        <w:rPr>
          <w:sz w:val="20"/>
          <w:szCs w:val="20"/>
        </w:rPr>
      </w:pPr>
      <w:r>
        <w:rPr>
          <w:sz w:val="20"/>
          <w:szCs w:val="20"/>
        </w:rPr>
        <w:t>Smluvní strany jsou oprávněny</w:t>
      </w:r>
      <w:r w:rsidRPr="00C41293">
        <w:rPr>
          <w:sz w:val="20"/>
          <w:szCs w:val="20"/>
        </w:rPr>
        <w:t xml:space="preserve"> od této smlouvy </w:t>
      </w:r>
      <w:r>
        <w:rPr>
          <w:sz w:val="20"/>
          <w:szCs w:val="20"/>
        </w:rPr>
        <w:t>odstoupit s účinky do budoucna v případě jejího podstatného porušení druhou smluvní stranou s tím, že za podstatné porušení smlouvy se pro účely tohoto ujednání pokládá zejména:</w:t>
      </w:r>
    </w:p>
    <w:p w:rsidR="007A7F83" w:rsidRDefault="00961138" w:rsidP="00961138">
      <w:pPr>
        <w:numPr>
          <w:ilvl w:val="0"/>
          <w:numId w:val="9"/>
        </w:numPr>
        <w:spacing w:line="276" w:lineRule="auto"/>
        <w:jc w:val="both"/>
        <w:rPr>
          <w:sz w:val="20"/>
          <w:szCs w:val="20"/>
        </w:rPr>
      </w:pPr>
      <w:r w:rsidRPr="00C81278">
        <w:rPr>
          <w:sz w:val="20"/>
          <w:szCs w:val="20"/>
        </w:rPr>
        <w:t xml:space="preserve">prodlení </w:t>
      </w:r>
      <w:r>
        <w:rPr>
          <w:sz w:val="20"/>
          <w:szCs w:val="20"/>
        </w:rPr>
        <w:t xml:space="preserve">poskytovatele s dodržením sjednaného termínu poskytnutí </w:t>
      </w:r>
      <w:r w:rsidRPr="00A35F30">
        <w:rPr>
          <w:sz w:val="20"/>
          <w:szCs w:val="20"/>
        </w:rPr>
        <w:t xml:space="preserve">služeb </w:t>
      </w:r>
      <w:r w:rsidR="00DC13DE">
        <w:rPr>
          <w:sz w:val="20"/>
          <w:szCs w:val="20"/>
        </w:rPr>
        <w:t xml:space="preserve">zřízení nebo přeložení linky </w:t>
      </w:r>
      <w:r w:rsidRPr="00A35F30">
        <w:rPr>
          <w:sz w:val="20"/>
          <w:szCs w:val="20"/>
        </w:rPr>
        <w:t>ze strany poskytovatele</w:t>
      </w:r>
      <w:r w:rsidR="00CA5982">
        <w:rPr>
          <w:sz w:val="20"/>
          <w:szCs w:val="20"/>
        </w:rPr>
        <w:t xml:space="preserve"> po dobu delší než </w:t>
      </w:r>
      <w:r w:rsidR="00DC13DE">
        <w:rPr>
          <w:sz w:val="20"/>
          <w:szCs w:val="20"/>
        </w:rPr>
        <w:t xml:space="preserve">5 </w:t>
      </w:r>
      <w:r w:rsidR="008B28A5">
        <w:rPr>
          <w:sz w:val="20"/>
          <w:szCs w:val="20"/>
        </w:rPr>
        <w:t xml:space="preserve">(slovy: </w:t>
      </w:r>
      <w:r w:rsidR="00DC13DE">
        <w:rPr>
          <w:sz w:val="20"/>
          <w:szCs w:val="20"/>
        </w:rPr>
        <w:t>pět</w:t>
      </w:r>
      <w:r w:rsidR="008B28A5">
        <w:rPr>
          <w:sz w:val="20"/>
          <w:szCs w:val="20"/>
        </w:rPr>
        <w:t xml:space="preserve">) </w:t>
      </w:r>
      <w:r w:rsidR="00DA2C1B">
        <w:rPr>
          <w:sz w:val="20"/>
          <w:szCs w:val="20"/>
        </w:rPr>
        <w:t>dní</w:t>
      </w:r>
      <w:r w:rsidR="00DA2C1B" w:rsidRPr="00A35F30">
        <w:rPr>
          <w:sz w:val="20"/>
          <w:szCs w:val="20"/>
        </w:rPr>
        <w:t>;</w:t>
      </w:r>
    </w:p>
    <w:p w:rsidR="008E2B96" w:rsidRDefault="007A7F83" w:rsidP="00961138">
      <w:pPr>
        <w:numPr>
          <w:ilvl w:val="0"/>
          <w:numId w:val="9"/>
        </w:numPr>
        <w:spacing w:line="276" w:lineRule="auto"/>
        <w:jc w:val="both"/>
        <w:rPr>
          <w:sz w:val="20"/>
          <w:szCs w:val="20"/>
        </w:rPr>
      </w:pPr>
      <w:r>
        <w:rPr>
          <w:sz w:val="20"/>
          <w:szCs w:val="20"/>
        </w:rPr>
        <w:t>d</w:t>
      </w:r>
      <w:r w:rsidRPr="007A7F83">
        <w:rPr>
          <w:sz w:val="20"/>
          <w:szCs w:val="20"/>
        </w:rPr>
        <w:t>ojde</w:t>
      </w:r>
      <w:r w:rsidR="00584C17">
        <w:rPr>
          <w:sz w:val="20"/>
          <w:szCs w:val="20"/>
        </w:rPr>
        <w:t>-li</w:t>
      </w:r>
      <w:r w:rsidRPr="007A7F83">
        <w:rPr>
          <w:sz w:val="20"/>
          <w:szCs w:val="20"/>
        </w:rPr>
        <w:t xml:space="preserve"> během jednoho kalendářního měsíce k</w:t>
      </w:r>
      <w:r w:rsidR="00E57621">
        <w:rPr>
          <w:sz w:val="20"/>
          <w:szCs w:val="20"/>
        </w:rPr>
        <w:t> nedodržení SLA (specifikovaného v přílo</w:t>
      </w:r>
      <w:r w:rsidR="00223764">
        <w:rPr>
          <w:sz w:val="20"/>
          <w:szCs w:val="20"/>
        </w:rPr>
        <w:t>ze č. </w:t>
      </w:r>
      <w:r w:rsidR="00E57621">
        <w:rPr>
          <w:sz w:val="20"/>
          <w:szCs w:val="20"/>
        </w:rPr>
        <w:t xml:space="preserve">1 této smlouvy) na </w:t>
      </w:r>
      <w:r w:rsidRPr="007A7F83">
        <w:rPr>
          <w:sz w:val="20"/>
          <w:szCs w:val="20"/>
        </w:rPr>
        <w:t xml:space="preserve">více než </w:t>
      </w:r>
      <w:r w:rsidR="00E57621">
        <w:rPr>
          <w:sz w:val="20"/>
          <w:szCs w:val="20"/>
        </w:rPr>
        <w:t>třech linkách</w:t>
      </w:r>
      <w:r w:rsidRPr="007A7F83">
        <w:rPr>
          <w:sz w:val="20"/>
          <w:szCs w:val="20"/>
        </w:rPr>
        <w:t>;</w:t>
      </w:r>
    </w:p>
    <w:p w:rsidR="00961138" w:rsidRPr="00A35F30" w:rsidRDefault="008E2B96" w:rsidP="00961138">
      <w:pPr>
        <w:numPr>
          <w:ilvl w:val="0"/>
          <w:numId w:val="9"/>
        </w:numPr>
        <w:spacing w:line="276" w:lineRule="auto"/>
        <w:jc w:val="both"/>
        <w:rPr>
          <w:sz w:val="20"/>
          <w:szCs w:val="20"/>
        </w:rPr>
      </w:pPr>
      <w:r>
        <w:rPr>
          <w:sz w:val="20"/>
          <w:szCs w:val="20"/>
        </w:rPr>
        <w:t>opakované nedodržení SLA na jedné lince po dobu minimálně tří měsíců;</w:t>
      </w:r>
      <w:r w:rsidR="00961138" w:rsidRPr="00A35F30">
        <w:rPr>
          <w:sz w:val="20"/>
          <w:szCs w:val="20"/>
        </w:rPr>
        <w:t xml:space="preserve"> </w:t>
      </w:r>
    </w:p>
    <w:p w:rsidR="00961138" w:rsidRPr="008B119C" w:rsidRDefault="00961138" w:rsidP="00961138">
      <w:pPr>
        <w:numPr>
          <w:ilvl w:val="0"/>
          <w:numId w:val="9"/>
        </w:numPr>
        <w:spacing w:line="276" w:lineRule="auto"/>
        <w:jc w:val="both"/>
        <w:rPr>
          <w:sz w:val="20"/>
          <w:szCs w:val="20"/>
        </w:rPr>
      </w:pPr>
      <w:r w:rsidRPr="008B119C">
        <w:rPr>
          <w:sz w:val="20"/>
          <w:szCs w:val="20"/>
        </w:rPr>
        <w:t xml:space="preserve">porušení povinnosti poskytovatele podle článku VI. odst. </w:t>
      </w:r>
      <w:r w:rsidR="0045363F" w:rsidRPr="008B119C">
        <w:rPr>
          <w:sz w:val="20"/>
          <w:szCs w:val="20"/>
        </w:rPr>
        <w:t xml:space="preserve">6 </w:t>
      </w:r>
      <w:r w:rsidRPr="008B119C">
        <w:rPr>
          <w:sz w:val="20"/>
          <w:szCs w:val="20"/>
        </w:rPr>
        <w:t>této smlouvy;</w:t>
      </w:r>
    </w:p>
    <w:p w:rsidR="007A7F83" w:rsidRDefault="007A7F83" w:rsidP="00961138">
      <w:pPr>
        <w:numPr>
          <w:ilvl w:val="0"/>
          <w:numId w:val="9"/>
        </w:numPr>
        <w:spacing w:line="276" w:lineRule="auto"/>
        <w:jc w:val="both"/>
        <w:rPr>
          <w:sz w:val="20"/>
          <w:szCs w:val="20"/>
        </w:rPr>
      </w:pPr>
      <w:r>
        <w:rPr>
          <w:sz w:val="20"/>
          <w:szCs w:val="20"/>
        </w:rPr>
        <w:t xml:space="preserve">porušení povinnosti poskytovatele podle </w:t>
      </w:r>
      <w:r w:rsidR="00D51285">
        <w:rPr>
          <w:sz w:val="20"/>
          <w:szCs w:val="20"/>
        </w:rPr>
        <w:t>článku X. této smlouvy;</w:t>
      </w:r>
    </w:p>
    <w:p w:rsidR="00D51285" w:rsidRPr="00D51285" w:rsidRDefault="00D51285" w:rsidP="00D51285">
      <w:pPr>
        <w:numPr>
          <w:ilvl w:val="0"/>
          <w:numId w:val="9"/>
        </w:numPr>
        <w:spacing w:line="276" w:lineRule="auto"/>
        <w:jc w:val="both"/>
        <w:rPr>
          <w:sz w:val="20"/>
          <w:szCs w:val="20"/>
        </w:rPr>
      </w:pPr>
      <w:r w:rsidRPr="00D51285">
        <w:rPr>
          <w:sz w:val="20"/>
          <w:szCs w:val="20"/>
        </w:rPr>
        <w:t>ocitne-li se poskytovatel v úpadku ve smyslu zákona č.</w:t>
      </w:r>
      <w:r>
        <w:rPr>
          <w:sz w:val="20"/>
          <w:szCs w:val="20"/>
        </w:rPr>
        <w:t xml:space="preserve"> </w:t>
      </w:r>
      <w:r w:rsidRPr="00D51285">
        <w:rPr>
          <w:sz w:val="20"/>
          <w:szCs w:val="20"/>
        </w:rPr>
        <w:t>182/2006 Sb., o úpadku a způsobech jeho řešení (</w:t>
      </w:r>
      <w:proofErr w:type="spellStart"/>
      <w:r w:rsidRPr="00D51285">
        <w:rPr>
          <w:sz w:val="20"/>
          <w:szCs w:val="20"/>
        </w:rPr>
        <w:t>insolvenční</w:t>
      </w:r>
      <w:proofErr w:type="spellEnd"/>
      <w:r w:rsidRPr="00D51285">
        <w:rPr>
          <w:sz w:val="20"/>
          <w:szCs w:val="20"/>
        </w:rPr>
        <w:t xml:space="preserve"> zákon)</w:t>
      </w:r>
      <w:r>
        <w:rPr>
          <w:sz w:val="20"/>
          <w:szCs w:val="20"/>
        </w:rPr>
        <w:t>;</w:t>
      </w:r>
    </w:p>
    <w:p w:rsidR="00961138" w:rsidRDefault="00961138" w:rsidP="00961138">
      <w:pPr>
        <w:numPr>
          <w:ilvl w:val="0"/>
          <w:numId w:val="9"/>
        </w:numPr>
        <w:spacing w:line="276" w:lineRule="auto"/>
        <w:jc w:val="both"/>
        <w:rPr>
          <w:sz w:val="20"/>
          <w:szCs w:val="20"/>
        </w:rPr>
      </w:pPr>
      <w:r>
        <w:rPr>
          <w:sz w:val="20"/>
          <w:szCs w:val="20"/>
        </w:rPr>
        <w:t xml:space="preserve">prodlení objednatele s uhrazením ceny služeb po dobu delší než 30 (slovy: třicet) dnů. </w:t>
      </w:r>
    </w:p>
    <w:p w:rsidR="00961138" w:rsidRDefault="00961138" w:rsidP="00961138">
      <w:pPr>
        <w:spacing w:line="276" w:lineRule="auto"/>
        <w:jc w:val="both"/>
        <w:rPr>
          <w:sz w:val="20"/>
          <w:szCs w:val="20"/>
        </w:rPr>
      </w:pPr>
    </w:p>
    <w:p w:rsidR="00961138" w:rsidRDefault="00961138" w:rsidP="00961138">
      <w:pPr>
        <w:numPr>
          <w:ilvl w:val="0"/>
          <w:numId w:val="2"/>
        </w:numPr>
        <w:spacing w:line="276" w:lineRule="auto"/>
        <w:jc w:val="both"/>
        <w:rPr>
          <w:sz w:val="20"/>
          <w:szCs w:val="20"/>
        </w:rPr>
      </w:pPr>
      <w:r w:rsidRPr="00C41293">
        <w:rPr>
          <w:sz w:val="20"/>
          <w:szCs w:val="20"/>
        </w:rPr>
        <w:t xml:space="preserve">Účinky odstoupení </w:t>
      </w:r>
      <w:r>
        <w:rPr>
          <w:sz w:val="20"/>
          <w:szCs w:val="20"/>
        </w:rPr>
        <w:t xml:space="preserve">od smlouvy </w:t>
      </w:r>
      <w:r w:rsidRPr="00C41293">
        <w:rPr>
          <w:sz w:val="20"/>
          <w:szCs w:val="20"/>
        </w:rPr>
        <w:t xml:space="preserve">nastávají dnem doručení písemného oznámení </w:t>
      </w:r>
      <w:r>
        <w:rPr>
          <w:sz w:val="20"/>
          <w:szCs w:val="20"/>
        </w:rPr>
        <w:t>odstupující smluvní strany</w:t>
      </w:r>
      <w:r w:rsidRPr="00C41293">
        <w:rPr>
          <w:sz w:val="20"/>
          <w:szCs w:val="20"/>
        </w:rPr>
        <w:t>, kdy přednost má datum doručení do datové schránky</w:t>
      </w:r>
      <w:r>
        <w:rPr>
          <w:sz w:val="20"/>
          <w:szCs w:val="20"/>
        </w:rPr>
        <w:t>,</w:t>
      </w:r>
      <w:r w:rsidRPr="00C41293">
        <w:rPr>
          <w:sz w:val="20"/>
          <w:szCs w:val="20"/>
        </w:rPr>
        <w:t xml:space="preserve"> druhé smluvní straně</w:t>
      </w:r>
      <w:r>
        <w:rPr>
          <w:sz w:val="20"/>
          <w:szCs w:val="20"/>
        </w:rPr>
        <w:t>,</w:t>
      </w:r>
      <w:r w:rsidRPr="00C41293">
        <w:rPr>
          <w:sz w:val="20"/>
          <w:szCs w:val="20"/>
        </w:rPr>
        <w:t xml:space="preserve"> nebo k datu pozdějšímu, které bude uvedeno v oznámení o odstoupení.</w:t>
      </w:r>
    </w:p>
    <w:p w:rsidR="00961138" w:rsidRDefault="00961138" w:rsidP="00961138">
      <w:pPr>
        <w:spacing w:line="276" w:lineRule="auto"/>
        <w:jc w:val="both"/>
        <w:rPr>
          <w:sz w:val="20"/>
          <w:szCs w:val="20"/>
        </w:rPr>
      </w:pPr>
    </w:p>
    <w:p w:rsidR="00961138" w:rsidRDefault="00961138" w:rsidP="00961138">
      <w:pPr>
        <w:numPr>
          <w:ilvl w:val="0"/>
          <w:numId w:val="2"/>
        </w:numPr>
        <w:spacing w:line="276" w:lineRule="auto"/>
        <w:jc w:val="both"/>
        <w:rPr>
          <w:sz w:val="20"/>
          <w:szCs w:val="20"/>
        </w:rPr>
      </w:pPr>
      <w:r>
        <w:rPr>
          <w:sz w:val="20"/>
          <w:szCs w:val="20"/>
        </w:rPr>
        <w:t>Odstoupení od smlouvy se nedotýká práva na zaplacení smluvních pokut, úroku z prodlení, práva na náhradu škody vzniklé z porušení smluvní povinnosti ani ujednání, které má vzhledem ke své povaze zavazovat smluvní strany i po odstoupení od smlouvy.</w:t>
      </w:r>
    </w:p>
    <w:p w:rsidR="00961138" w:rsidRDefault="00961138" w:rsidP="00961138">
      <w:pPr>
        <w:spacing w:line="276" w:lineRule="auto"/>
        <w:jc w:val="both"/>
        <w:rPr>
          <w:sz w:val="20"/>
          <w:szCs w:val="20"/>
        </w:rPr>
      </w:pPr>
    </w:p>
    <w:p w:rsidR="00961138" w:rsidRDefault="00961138" w:rsidP="00961138">
      <w:pPr>
        <w:numPr>
          <w:ilvl w:val="0"/>
          <w:numId w:val="2"/>
        </w:numPr>
        <w:spacing w:line="276" w:lineRule="auto"/>
        <w:jc w:val="both"/>
        <w:rPr>
          <w:sz w:val="20"/>
          <w:szCs w:val="20"/>
        </w:rPr>
      </w:pPr>
      <w:r>
        <w:rPr>
          <w:sz w:val="20"/>
          <w:szCs w:val="20"/>
        </w:rPr>
        <w:t>Objednatel je oprávněn tuto smlouv</w:t>
      </w:r>
      <w:r w:rsidR="00296D10">
        <w:rPr>
          <w:sz w:val="20"/>
          <w:szCs w:val="20"/>
        </w:rPr>
        <w:t>u</w:t>
      </w:r>
      <w:r w:rsidR="00381462">
        <w:rPr>
          <w:sz w:val="20"/>
          <w:szCs w:val="20"/>
        </w:rPr>
        <w:t xml:space="preserve"> jako celek nebo zčásti, tj. ohledně</w:t>
      </w:r>
      <w:r w:rsidR="00296D10">
        <w:rPr>
          <w:sz w:val="20"/>
          <w:szCs w:val="20"/>
        </w:rPr>
        <w:t xml:space="preserve"> jednotliv</w:t>
      </w:r>
      <w:r w:rsidR="00381462">
        <w:rPr>
          <w:sz w:val="20"/>
          <w:szCs w:val="20"/>
        </w:rPr>
        <w:t>ých</w:t>
      </w:r>
      <w:r w:rsidR="00296D10">
        <w:rPr>
          <w:sz w:val="20"/>
          <w:szCs w:val="20"/>
        </w:rPr>
        <w:t xml:space="preserve"> služ</w:t>
      </w:r>
      <w:r w:rsidR="00381462">
        <w:rPr>
          <w:sz w:val="20"/>
          <w:szCs w:val="20"/>
        </w:rPr>
        <w:t>e</w:t>
      </w:r>
      <w:r w:rsidR="00296D10">
        <w:rPr>
          <w:sz w:val="20"/>
          <w:szCs w:val="20"/>
        </w:rPr>
        <w:t>b podle této smlouvy poskytovan</w:t>
      </w:r>
      <w:r w:rsidR="00381462">
        <w:rPr>
          <w:sz w:val="20"/>
          <w:szCs w:val="20"/>
        </w:rPr>
        <w:t>ých</w:t>
      </w:r>
      <w:r w:rsidR="00262442">
        <w:rPr>
          <w:sz w:val="20"/>
          <w:szCs w:val="20"/>
        </w:rPr>
        <w:t>,</w:t>
      </w:r>
      <w:r>
        <w:rPr>
          <w:sz w:val="20"/>
          <w:szCs w:val="20"/>
        </w:rPr>
        <w:t xml:space="preserve"> jednostranně vypovědět bez udání důvodu s </w:t>
      </w:r>
      <w:r w:rsidR="0045363F">
        <w:rPr>
          <w:sz w:val="20"/>
          <w:szCs w:val="20"/>
        </w:rPr>
        <w:t>tří</w:t>
      </w:r>
      <w:r>
        <w:rPr>
          <w:sz w:val="20"/>
          <w:szCs w:val="20"/>
        </w:rPr>
        <w:t xml:space="preserve">měsíční výpověďní lhůtou, která počne běžet prvého dne kalendářního měsíce následujícího po doručení písemné </w:t>
      </w:r>
      <w:r>
        <w:rPr>
          <w:sz w:val="20"/>
          <w:szCs w:val="20"/>
        </w:rPr>
        <w:lastRenderedPageBreak/>
        <w:t>výpovědi poskytovateli.</w:t>
      </w:r>
      <w:r w:rsidR="0045363F">
        <w:rPr>
          <w:sz w:val="20"/>
          <w:szCs w:val="20"/>
        </w:rPr>
        <w:t xml:space="preserve"> Jednostranná výpověď podle tohoto odstavce je možná až po </w:t>
      </w:r>
      <w:r w:rsidR="009F5D76">
        <w:rPr>
          <w:sz w:val="20"/>
          <w:szCs w:val="20"/>
        </w:rPr>
        <w:t xml:space="preserve">uplynutí </w:t>
      </w:r>
      <w:r w:rsidR="0045363F">
        <w:rPr>
          <w:sz w:val="20"/>
          <w:szCs w:val="20"/>
        </w:rPr>
        <w:t>24 (slovy: dvaceti čtyř) měsíc</w:t>
      </w:r>
      <w:r w:rsidR="009F5D76">
        <w:rPr>
          <w:sz w:val="20"/>
          <w:szCs w:val="20"/>
        </w:rPr>
        <w:t>ů</w:t>
      </w:r>
      <w:r w:rsidR="0045363F">
        <w:rPr>
          <w:sz w:val="20"/>
          <w:szCs w:val="20"/>
        </w:rPr>
        <w:t xml:space="preserve"> účinnosti této smlouvy.</w:t>
      </w:r>
    </w:p>
    <w:p w:rsidR="00961138" w:rsidRDefault="00961138" w:rsidP="00961138">
      <w:pPr>
        <w:spacing w:line="276" w:lineRule="auto"/>
        <w:jc w:val="center"/>
        <w:rPr>
          <w:b/>
          <w:sz w:val="20"/>
          <w:szCs w:val="20"/>
        </w:rPr>
      </w:pPr>
    </w:p>
    <w:p w:rsidR="008B119C" w:rsidRDefault="008B119C" w:rsidP="00961138">
      <w:pPr>
        <w:spacing w:line="276" w:lineRule="auto"/>
        <w:jc w:val="center"/>
        <w:rPr>
          <w:b/>
          <w:sz w:val="20"/>
          <w:szCs w:val="20"/>
        </w:rPr>
      </w:pPr>
    </w:p>
    <w:p w:rsidR="00961138" w:rsidRDefault="00961138" w:rsidP="00961138">
      <w:pPr>
        <w:spacing w:line="276" w:lineRule="auto"/>
        <w:jc w:val="center"/>
        <w:rPr>
          <w:b/>
          <w:sz w:val="20"/>
          <w:szCs w:val="20"/>
        </w:rPr>
      </w:pPr>
      <w:r>
        <w:rPr>
          <w:b/>
          <w:sz w:val="20"/>
          <w:szCs w:val="20"/>
        </w:rPr>
        <w:t>Článek X</w:t>
      </w:r>
      <w:r w:rsidR="00381462">
        <w:rPr>
          <w:b/>
          <w:sz w:val="20"/>
          <w:szCs w:val="20"/>
        </w:rPr>
        <w:t>I</w:t>
      </w:r>
      <w:r>
        <w:rPr>
          <w:b/>
          <w:sz w:val="20"/>
          <w:szCs w:val="20"/>
        </w:rPr>
        <w:t>I.</w:t>
      </w:r>
    </w:p>
    <w:p w:rsidR="00961138" w:rsidRDefault="00961138" w:rsidP="00961138">
      <w:pPr>
        <w:spacing w:line="276" w:lineRule="auto"/>
        <w:jc w:val="center"/>
        <w:rPr>
          <w:b/>
          <w:sz w:val="20"/>
          <w:szCs w:val="20"/>
        </w:rPr>
      </w:pPr>
      <w:r>
        <w:rPr>
          <w:b/>
          <w:sz w:val="20"/>
          <w:szCs w:val="20"/>
        </w:rPr>
        <w:t>Závěrečná ustanovení</w:t>
      </w:r>
    </w:p>
    <w:p w:rsidR="00961138" w:rsidRPr="002E4C76" w:rsidRDefault="00961138" w:rsidP="00961138">
      <w:pPr>
        <w:spacing w:line="276" w:lineRule="auto"/>
        <w:jc w:val="center"/>
        <w:rPr>
          <w:rFonts w:cs="Arial"/>
          <w:b/>
          <w:bCs/>
        </w:rPr>
      </w:pPr>
    </w:p>
    <w:p w:rsidR="00FE2615" w:rsidRDefault="00FE2615" w:rsidP="00961138">
      <w:pPr>
        <w:numPr>
          <w:ilvl w:val="0"/>
          <w:numId w:val="6"/>
        </w:numPr>
        <w:spacing w:line="276" w:lineRule="auto"/>
        <w:ind w:left="360"/>
        <w:jc w:val="both"/>
        <w:rPr>
          <w:sz w:val="20"/>
          <w:szCs w:val="20"/>
        </w:rPr>
      </w:pPr>
      <w:r>
        <w:rPr>
          <w:sz w:val="20"/>
          <w:szCs w:val="20"/>
        </w:rPr>
        <w:t xml:space="preserve">Tato smlouva </w:t>
      </w:r>
      <w:r w:rsidR="00262442">
        <w:rPr>
          <w:sz w:val="20"/>
          <w:szCs w:val="20"/>
        </w:rPr>
        <w:t xml:space="preserve">a práva a povinnosti vzniklé na jejím základě nebo v souvislosti s ní </w:t>
      </w:r>
      <w:r>
        <w:rPr>
          <w:sz w:val="20"/>
          <w:szCs w:val="20"/>
        </w:rPr>
        <w:t>se řídí právním řádem České republiky, zejména občanským zákoníkem.</w:t>
      </w:r>
    </w:p>
    <w:p w:rsidR="00FE2615" w:rsidRDefault="00FE2615" w:rsidP="00FE2615">
      <w:pPr>
        <w:spacing w:line="276" w:lineRule="auto"/>
        <w:ind w:left="360"/>
        <w:jc w:val="both"/>
        <w:rPr>
          <w:sz w:val="20"/>
          <w:szCs w:val="20"/>
        </w:rPr>
      </w:pPr>
    </w:p>
    <w:p w:rsidR="00961138" w:rsidRDefault="00961138" w:rsidP="00961138">
      <w:pPr>
        <w:numPr>
          <w:ilvl w:val="0"/>
          <w:numId w:val="6"/>
        </w:numPr>
        <w:spacing w:line="276" w:lineRule="auto"/>
        <w:ind w:left="360"/>
        <w:jc w:val="both"/>
        <w:rPr>
          <w:sz w:val="20"/>
          <w:szCs w:val="20"/>
        </w:rPr>
      </w:pPr>
      <w:r w:rsidRPr="00C41293">
        <w:rPr>
          <w:sz w:val="20"/>
          <w:szCs w:val="20"/>
        </w:rPr>
        <w:t>Tuto smlouvu lze měnit pouze</w:t>
      </w:r>
      <w:r>
        <w:rPr>
          <w:sz w:val="20"/>
          <w:szCs w:val="20"/>
        </w:rPr>
        <w:t xml:space="preserve"> vzestupně číslovanými</w:t>
      </w:r>
      <w:r w:rsidRPr="00C41293">
        <w:rPr>
          <w:sz w:val="20"/>
          <w:szCs w:val="20"/>
        </w:rPr>
        <w:t xml:space="preserve"> písemnými dodatky podepsanými oběma smluvními stranami.</w:t>
      </w:r>
    </w:p>
    <w:p w:rsidR="00961138" w:rsidRDefault="00961138" w:rsidP="00961138">
      <w:pPr>
        <w:spacing w:line="276" w:lineRule="auto"/>
        <w:ind w:left="360"/>
        <w:jc w:val="both"/>
        <w:rPr>
          <w:sz w:val="20"/>
          <w:szCs w:val="20"/>
        </w:rPr>
      </w:pPr>
    </w:p>
    <w:p w:rsidR="00961138" w:rsidRDefault="00961138" w:rsidP="00961138">
      <w:pPr>
        <w:numPr>
          <w:ilvl w:val="0"/>
          <w:numId w:val="6"/>
        </w:numPr>
        <w:spacing w:line="276" w:lineRule="auto"/>
        <w:ind w:left="360"/>
        <w:jc w:val="both"/>
        <w:rPr>
          <w:sz w:val="20"/>
          <w:szCs w:val="20"/>
        </w:rPr>
      </w:pPr>
      <w:r>
        <w:rPr>
          <w:sz w:val="20"/>
          <w:szCs w:val="20"/>
        </w:rPr>
        <w:t xml:space="preserve">Poskytovatel </w:t>
      </w:r>
      <w:r w:rsidR="00584C17">
        <w:rPr>
          <w:sz w:val="20"/>
          <w:szCs w:val="20"/>
        </w:rPr>
        <w:t xml:space="preserve">souhlasí se zveřejněním plného znění této smlouvy a všech údajů souvisejících s plněním veřejné zakázky v souladu s povinnostmi objednatele podle zákona o veřejných zakázkách a </w:t>
      </w:r>
      <w:r>
        <w:rPr>
          <w:sz w:val="20"/>
          <w:szCs w:val="20"/>
        </w:rPr>
        <w:t>zákona č. 106/1999 Sb., o svobodném přístupu k informacím, v platném znění</w:t>
      </w:r>
      <w:r w:rsidR="00584C17">
        <w:rPr>
          <w:sz w:val="20"/>
          <w:szCs w:val="20"/>
        </w:rPr>
        <w:t>.</w:t>
      </w:r>
    </w:p>
    <w:p w:rsidR="00961138" w:rsidRDefault="00961138" w:rsidP="00961138">
      <w:pPr>
        <w:spacing w:line="276" w:lineRule="auto"/>
        <w:jc w:val="both"/>
        <w:rPr>
          <w:sz w:val="20"/>
          <w:szCs w:val="20"/>
        </w:rPr>
      </w:pPr>
    </w:p>
    <w:p w:rsidR="00961138" w:rsidRDefault="00961138" w:rsidP="00961138">
      <w:pPr>
        <w:numPr>
          <w:ilvl w:val="0"/>
          <w:numId w:val="6"/>
        </w:numPr>
        <w:spacing w:line="276" w:lineRule="auto"/>
        <w:ind w:left="360"/>
        <w:jc w:val="both"/>
        <w:rPr>
          <w:rFonts w:cs="Arial"/>
          <w:sz w:val="20"/>
          <w:szCs w:val="20"/>
        </w:rPr>
      </w:pPr>
      <w:r>
        <w:rPr>
          <w:rFonts w:cs="Arial"/>
          <w:sz w:val="20"/>
          <w:szCs w:val="20"/>
        </w:rPr>
        <w:t>Neplatnost nebo neúčinnost některého ustanovení této smlouvy nezpůsobuje neplatnost nebo neúčinnost celé smlouvy. V případě, že některé ustanovení této smlouvy bude neplatné nebo neúčinné, zavazují se smluvní strany nahradit takové neplatné nebo neúčinné ustanovení platným a účinným ustanovením, které bude co do obsahu a významu neplatnému nebo neúčinnému ustanovení co nejblíže.</w:t>
      </w:r>
    </w:p>
    <w:p w:rsidR="00961138" w:rsidRDefault="00961138" w:rsidP="00961138">
      <w:pPr>
        <w:spacing w:line="276" w:lineRule="auto"/>
        <w:ind w:left="360"/>
        <w:jc w:val="both"/>
        <w:rPr>
          <w:rFonts w:cs="Arial"/>
          <w:sz w:val="20"/>
          <w:szCs w:val="20"/>
        </w:rPr>
      </w:pPr>
    </w:p>
    <w:p w:rsidR="00961138" w:rsidRDefault="00961138" w:rsidP="00961138">
      <w:pPr>
        <w:numPr>
          <w:ilvl w:val="0"/>
          <w:numId w:val="6"/>
        </w:numPr>
        <w:spacing w:line="276" w:lineRule="auto"/>
        <w:ind w:left="360"/>
        <w:jc w:val="both"/>
        <w:rPr>
          <w:rFonts w:cs="Arial"/>
          <w:sz w:val="20"/>
          <w:szCs w:val="20"/>
        </w:rPr>
      </w:pPr>
      <w:r>
        <w:rPr>
          <w:rFonts w:cs="Arial"/>
          <w:sz w:val="20"/>
          <w:szCs w:val="20"/>
        </w:rPr>
        <w:t xml:space="preserve">Veškerá oznámení podle této smlouvy musí být učiněna písemně a zaslána oprávněné osobě ve věcech technických druhé smluvní strany prostřednictvím elektronické pošty, </w:t>
      </w:r>
      <w:r w:rsidR="00262442">
        <w:rPr>
          <w:rFonts w:cs="Arial"/>
          <w:sz w:val="20"/>
          <w:szCs w:val="20"/>
        </w:rPr>
        <w:t>datové schránky</w:t>
      </w:r>
      <w:r>
        <w:rPr>
          <w:rFonts w:cs="Arial"/>
          <w:sz w:val="20"/>
          <w:szCs w:val="20"/>
        </w:rPr>
        <w:t xml:space="preserve"> nebo doporučenou poštou, případně předána osobně, není-li ve smlouvě uvedeno jinak.</w:t>
      </w:r>
    </w:p>
    <w:p w:rsidR="00961138" w:rsidRDefault="00961138" w:rsidP="00961138">
      <w:pPr>
        <w:spacing w:line="276" w:lineRule="auto"/>
        <w:jc w:val="both"/>
        <w:rPr>
          <w:rFonts w:cs="Arial"/>
          <w:sz w:val="20"/>
          <w:szCs w:val="20"/>
        </w:rPr>
      </w:pPr>
    </w:p>
    <w:p w:rsidR="00961138" w:rsidRDefault="00961138" w:rsidP="00961138">
      <w:pPr>
        <w:numPr>
          <w:ilvl w:val="0"/>
          <w:numId w:val="6"/>
        </w:numPr>
        <w:spacing w:line="276" w:lineRule="auto"/>
        <w:ind w:left="360"/>
        <w:jc w:val="both"/>
        <w:rPr>
          <w:rFonts w:cs="Arial"/>
          <w:sz w:val="20"/>
          <w:szCs w:val="20"/>
        </w:rPr>
      </w:pPr>
      <w:r>
        <w:rPr>
          <w:rFonts w:cs="Arial"/>
          <w:sz w:val="20"/>
          <w:szCs w:val="20"/>
        </w:rPr>
        <w:t>Smluvní strany se dohodly, že smluvním jazykem je jazyk český, a že v českém jazyce bude probíhat veškerá komunikace ve všech věcech týkajících se této smlouvy.</w:t>
      </w:r>
    </w:p>
    <w:p w:rsidR="00961138" w:rsidRDefault="00961138" w:rsidP="00961138">
      <w:pPr>
        <w:spacing w:line="276" w:lineRule="auto"/>
        <w:jc w:val="both"/>
        <w:rPr>
          <w:rFonts w:cs="Arial"/>
          <w:sz w:val="20"/>
          <w:szCs w:val="20"/>
        </w:rPr>
      </w:pPr>
    </w:p>
    <w:p w:rsidR="00961138" w:rsidRDefault="00961138" w:rsidP="00961138">
      <w:pPr>
        <w:numPr>
          <w:ilvl w:val="0"/>
          <w:numId w:val="6"/>
        </w:numPr>
        <w:spacing w:line="276" w:lineRule="auto"/>
        <w:ind w:left="360"/>
        <w:jc w:val="both"/>
        <w:rPr>
          <w:rFonts w:cs="Arial"/>
          <w:sz w:val="20"/>
          <w:szCs w:val="20"/>
        </w:rPr>
      </w:pPr>
      <w:r w:rsidRPr="001959D4">
        <w:rPr>
          <w:rFonts w:cs="Arial"/>
          <w:sz w:val="20"/>
          <w:szCs w:val="20"/>
        </w:rPr>
        <w:t xml:space="preserve">Smluvní strany se dohodly, že veškeré sporné záležitosti, které se vyskytnou a budou se týkat závazků vyplývajících z této </w:t>
      </w:r>
      <w:r>
        <w:rPr>
          <w:rFonts w:cs="Arial"/>
          <w:sz w:val="20"/>
          <w:szCs w:val="20"/>
        </w:rPr>
        <w:t>s</w:t>
      </w:r>
      <w:r w:rsidRPr="001959D4">
        <w:rPr>
          <w:rFonts w:cs="Arial"/>
          <w:sz w:val="20"/>
          <w:szCs w:val="20"/>
        </w:rPr>
        <w:t xml:space="preserve">mlouvy, budou řešeny dohodou. Případnému soudnímu sporu z této </w:t>
      </w:r>
      <w:r>
        <w:rPr>
          <w:rFonts w:cs="Arial"/>
          <w:sz w:val="20"/>
          <w:szCs w:val="20"/>
        </w:rPr>
        <w:t>s</w:t>
      </w:r>
      <w:r w:rsidRPr="001959D4">
        <w:rPr>
          <w:rFonts w:cs="Arial"/>
          <w:sz w:val="20"/>
          <w:szCs w:val="20"/>
        </w:rPr>
        <w:t xml:space="preserve">mlouvy bude předcházet snaha smluvních stran o řešení sporu smírem. Smluvní strany se dohodly ve smyslu ustanovení § 89a </w:t>
      </w:r>
      <w:r>
        <w:rPr>
          <w:rFonts w:cs="Arial"/>
          <w:sz w:val="20"/>
          <w:szCs w:val="20"/>
        </w:rPr>
        <w:t>zák. č. 99/1963 Sb., občanský soudní řád, v platném znění</w:t>
      </w:r>
      <w:r w:rsidRPr="001959D4">
        <w:rPr>
          <w:rFonts w:cs="Arial"/>
          <w:sz w:val="20"/>
          <w:szCs w:val="20"/>
        </w:rPr>
        <w:t>, že v případě řešení sporů soudní cestou bude místně příslušným soudem Obvodní soud pro Prahu 10, popřípadě Městský soud v Praze.</w:t>
      </w:r>
    </w:p>
    <w:p w:rsidR="00961138" w:rsidRDefault="00961138" w:rsidP="00961138">
      <w:pPr>
        <w:spacing w:line="276" w:lineRule="auto"/>
        <w:jc w:val="both"/>
        <w:rPr>
          <w:rFonts w:cs="Arial"/>
          <w:sz w:val="20"/>
          <w:szCs w:val="20"/>
        </w:rPr>
      </w:pPr>
    </w:p>
    <w:p w:rsidR="00961138" w:rsidRDefault="00961138" w:rsidP="00961138">
      <w:pPr>
        <w:numPr>
          <w:ilvl w:val="0"/>
          <w:numId w:val="6"/>
        </w:numPr>
        <w:spacing w:line="276" w:lineRule="auto"/>
        <w:ind w:left="360"/>
        <w:jc w:val="both"/>
        <w:rPr>
          <w:sz w:val="20"/>
          <w:szCs w:val="20"/>
        </w:rPr>
      </w:pPr>
      <w:r w:rsidRPr="00C41293">
        <w:rPr>
          <w:sz w:val="20"/>
          <w:szCs w:val="20"/>
        </w:rPr>
        <w:t>Nedílnou součástí této smlouvy jsou její přílohy:</w:t>
      </w:r>
    </w:p>
    <w:p w:rsidR="00C8780E" w:rsidRDefault="00296D10" w:rsidP="00FF1F90">
      <w:pPr>
        <w:pStyle w:val="Odstavecseseznamem"/>
        <w:numPr>
          <w:ilvl w:val="0"/>
          <w:numId w:val="16"/>
        </w:numPr>
        <w:spacing w:line="276" w:lineRule="auto"/>
        <w:jc w:val="both"/>
        <w:rPr>
          <w:rFonts w:cs="Arial"/>
          <w:color w:val="000000"/>
          <w:sz w:val="20"/>
          <w:szCs w:val="20"/>
        </w:rPr>
      </w:pPr>
      <w:r w:rsidRPr="00296D10">
        <w:rPr>
          <w:rFonts w:cs="Arial"/>
          <w:color w:val="000000"/>
          <w:sz w:val="20"/>
          <w:szCs w:val="20"/>
        </w:rPr>
        <w:t>p</w:t>
      </w:r>
      <w:r w:rsidR="00961138" w:rsidRPr="00296D10">
        <w:rPr>
          <w:rFonts w:cs="Arial"/>
          <w:color w:val="000000"/>
          <w:sz w:val="20"/>
          <w:szCs w:val="20"/>
        </w:rPr>
        <w:t>říloha č. 1:</w:t>
      </w:r>
      <w:r w:rsidR="00C8780E" w:rsidRPr="00296D10">
        <w:rPr>
          <w:rFonts w:cs="Arial"/>
          <w:color w:val="000000"/>
          <w:sz w:val="20"/>
          <w:szCs w:val="20"/>
        </w:rPr>
        <w:t xml:space="preserve"> </w:t>
      </w:r>
      <w:r w:rsidR="009D71DB" w:rsidRPr="009D71DB">
        <w:rPr>
          <w:rFonts w:cs="Arial"/>
          <w:color w:val="000000"/>
          <w:sz w:val="20"/>
          <w:szCs w:val="20"/>
        </w:rPr>
        <w:t>Technická specifikace služeb</w:t>
      </w:r>
      <w:r w:rsidR="00CF1404">
        <w:rPr>
          <w:rFonts w:cs="Arial"/>
          <w:color w:val="000000"/>
          <w:sz w:val="20"/>
          <w:szCs w:val="20"/>
        </w:rPr>
        <w:t xml:space="preserve"> (příloha č. 2 zadávací dokumentace);</w:t>
      </w:r>
    </w:p>
    <w:p w:rsidR="00FF1F90" w:rsidRPr="00FF1F90" w:rsidRDefault="00FF1F90" w:rsidP="00FF1F90">
      <w:pPr>
        <w:pStyle w:val="Odstavecseseznamem"/>
        <w:numPr>
          <w:ilvl w:val="0"/>
          <w:numId w:val="16"/>
        </w:numPr>
        <w:spacing w:line="276" w:lineRule="auto"/>
        <w:jc w:val="both"/>
        <w:rPr>
          <w:rFonts w:cs="Arial"/>
          <w:color w:val="000000"/>
          <w:sz w:val="20"/>
          <w:szCs w:val="20"/>
        </w:rPr>
      </w:pPr>
      <w:r w:rsidRPr="00296D10">
        <w:rPr>
          <w:rFonts w:cs="Arial"/>
          <w:color w:val="000000"/>
          <w:sz w:val="20"/>
          <w:szCs w:val="20"/>
        </w:rPr>
        <w:t xml:space="preserve">příloha č. </w:t>
      </w:r>
      <w:r>
        <w:rPr>
          <w:rFonts w:cs="Arial"/>
          <w:color w:val="000000"/>
          <w:sz w:val="20"/>
          <w:szCs w:val="20"/>
        </w:rPr>
        <w:t xml:space="preserve">2: </w:t>
      </w:r>
      <w:r w:rsidRPr="00FF1F90">
        <w:rPr>
          <w:rFonts w:cs="Arial"/>
          <w:color w:val="000000"/>
          <w:sz w:val="20"/>
          <w:szCs w:val="20"/>
        </w:rPr>
        <w:t>Ceny služeb za instalaci linky, zřízení nové linky nebo její přeložení</w:t>
      </w:r>
      <w:r w:rsidR="00CF1404">
        <w:rPr>
          <w:rFonts w:cs="Arial"/>
          <w:color w:val="000000"/>
          <w:sz w:val="20"/>
          <w:szCs w:val="20"/>
        </w:rPr>
        <w:t xml:space="preserve"> (příloha č. 4 zadávací dokumentace);</w:t>
      </w:r>
    </w:p>
    <w:p w:rsidR="00C15836" w:rsidRPr="00296D10" w:rsidRDefault="00C15836" w:rsidP="00296D10">
      <w:pPr>
        <w:pStyle w:val="Odstavecseseznamem"/>
        <w:numPr>
          <w:ilvl w:val="0"/>
          <w:numId w:val="16"/>
        </w:numPr>
        <w:spacing w:line="276" w:lineRule="auto"/>
        <w:jc w:val="both"/>
        <w:rPr>
          <w:rFonts w:cs="Arial"/>
          <w:color w:val="000000"/>
          <w:sz w:val="20"/>
          <w:szCs w:val="20"/>
        </w:rPr>
      </w:pPr>
      <w:r>
        <w:rPr>
          <w:rFonts w:cs="Arial"/>
          <w:color w:val="000000"/>
          <w:sz w:val="20"/>
          <w:szCs w:val="20"/>
        </w:rPr>
        <w:t xml:space="preserve">Příloha č. </w:t>
      </w:r>
      <w:r w:rsidR="00762AF5">
        <w:rPr>
          <w:rFonts w:cs="Arial"/>
          <w:color w:val="000000"/>
          <w:sz w:val="20"/>
          <w:szCs w:val="20"/>
        </w:rPr>
        <w:t>3</w:t>
      </w:r>
      <w:r>
        <w:rPr>
          <w:rFonts w:cs="Arial"/>
          <w:color w:val="000000"/>
          <w:sz w:val="20"/>
          <w:szCs w:val="20"/>
        </w:rPr>
        <w:t xml:space="preserve">: </w:t>
      </w:r>
      <w:r>
        <w:rPr>
          <w:sz w:val="20"/>
          <w:szCs w:val="20"/>
        </w:rPr>
        <w:t>S</w:t>
      </w:r>
      <w:r w:rsidRPr="00CB6018">
        <w:rPr>
          <w:sz w:val="20"/>
          <w:szCs w:val="20"/>
        </w:rPr>
        <w:t xml:space="preserve">pecifikace dílčích částí plnění, které budou </w:t>
      </w:r>
      <w:r>
        <w:rPr>
          <w:sz w:val="20"/>
          <w:szCs w:val="20"/>
        </w:rPr>
        <w:t xml:space="preserve">poskytovány </w:t>
      </w:r>
      <w:r w:rsidRPr="00CB6018">
        <w:rPr>
          <w:sz w:val="20"/>
          <w:szCs w:val="20"/>
        </w:rPr>
        <w:t>subdodavateli</w:t>
      </w:r>
      <w:r w:rsidR="00CF1404">
        <w:rPr>
          <w:sz w:val="20"/>
          <w:szCs w:val="20"/>
        </w:rPr>
        <w:t>.</w:t>
      </w:r>
      <w:r w:rsidRPr="00CB6018">
        <w:rPr>
          <w:sz w:val="20"/>
          <w:szCs w:val="20"/>
        </w:rPr>
        <w:t xml:space="preserve"> </w:t>
      </w:r>
    </w:p>
    <w:p w:rsidR="00961138" w:rsidRDefault="00961138" w:rsidP="00961138">
      <w:pPr>
        <w:spacing w:line="276" w:lineRule="auto"/>
        <w:ind w:left="360"/>
        <w:jc w:val="both"/>
        <w:rPr>
          <w:sz w:val="20"/>
          <w:szCs w:val="20"/>
        </w:rPr>
      </w:pPr>
    </w:p>
    <w:p w:rsidR="00961138" w:rsidRDefault="00961138" w:rsidP="00961138">
      <w:pPr>
        <w:numPr>
          <w:ilvl w:val="0"/>
          <w:numId w:val="6"/>
        </w:numPr>
        <w:spacing w:line="276" w:lineRule="auto"/>
        <w:ind w:left="360"/>
        <w:jc w:val="both"/>
        <w:rPr>
          <w:sz w:val="20"/>
          <w:szCs w:val="20"/>
        </w:rPr>
      </w:pPr>
      <w:r w:rsidRPr="00C41293">
        <w:rPr>
          <w:sz w:val="20"/>
          <w:szCs w:val="20"/>
        </w:rPr>
        <w:t xml:space="preserve">Osobou oprávněnou za objednatele ve věcech technických je: </w:t>
      </w:r>
    </w:p>
    <w:p w:rsidR="00961138" w:rsidRDefault="00961138" w:rsidP="00961138">
      <w:pPr>
        <w:spacing w:line="276" w:lineRule="auto"/>
        <w:ind w:left="360"/>
        <w:jc w:val="both"/>
        <w:rPr>
          <w:sz w:val="20"/>
          <w:szCs w:val="20"/>
        </w:rPr>
      </w:pPr>
      <w:r>
        <w:rPr>
          <w:sz w:val="20"/>
          <w:szCs w:val="20"/>
        </w:rPr>
        <w:t>Jméno:</w:t>
      </w:r>
      <w:r>
        <w:rPr>
          <w:sz w:val="20"/>
          <w:szCs w:val="20"/>
        </w:rPr>
        <w:tab/>
      </w:r>
      <w:r>
        <w:rPr>
          <w:sz w:val="20"/>
          <w:szCs w:val="20"/>
        </w:rPr>
        <w:tab/>
        <w:t xml:space="preserve">Ing. Jiří </w:t>
      </w:r>
      <w:proofErr w:type="spellStart"/>
      <w:r>
        <w:rPr>
          <w:sz w:val="20"/>
          <w:szCs w:val="20"/>
        </w:rPr>
        <w:t>Lejnar</w:t>
      </w:r>
      <w:proofErr w:type="spellEnd"/>
      <w:r w:rsidRPr="00C41293">
        <w:rPr>
          <w:sz w:val="20"/>
          <w:szCs w:val="20"/>
        </w:rPr>
        <w:t xml:space="preserve"> </w:t>
      </w:r>
    </w:p>
    <w:p w:rsidR="00961138" w:rsidRDefault="00961138" w:rsidP="00961138">
      <w:pPr>
        <w:spacing w:line="276" w:lineRule="auto"/>
        <w:ind w:left="360"/>
        <w:jc w:val="both"/>
        <w:rPr>
          <w:sz w:val="20"/>
          <w:szCs w:val="20"/>
        </w:rPr>
      </w:pPr>
      <w:r>
        <w:rPr>
          <w:sz w:val="20"/>
          <w:szCs w:val="20"/>
        </w:rPr>
        <w:t xml:space="preserve">E-mail: </w:t>
      </w:r>
      <w:r>
        <w:rPr>
          <w:sz w:val="20"/>
          <w:szCs w:val="20"/>
        </w:rPr>
        <w:tab/>
      </w:r>
      <w:r>
        <w:rPr>
          <w:sz w:val="20"/>
          <w:szCs w:val="20"/>
        </w:rPr>
        <w:tab/>
      </w:r>
      <w:r w:rsidR="009D71DB" w:rsidRPr="009D71DB">
        <w:rPr>
          <w:sz w:val="20"/>
          <w:szCs w:val="20"/>
        </w:rPr>
        <w:t>jiri.lejnar@czso.cz</w:t>
      </w:r>
    </w:p>
    <w:p w:rsidR="00961138" w:rsidRDefault="00961138" w:rsidP="00961138">
      <w:pPr>
        <w:spacing w:line="276" w:lineRule="auto"/>
        <w:ind w:left="360"/>
        <w:jc w:val="both"/>
        <w:rPr>
          <w:sz w:val="20"/>
          <w:szCs w:val="20"/>
        </w:rPr>
      </w:pPr>
      <w:r>
        <w:rPr>
          <w:sz w:val="20"/>
          <w:szCs w:val="20"/>
        </w:rPr>
        <w:t xml:space="preserve">Tel.: </w:t>
      </w:r>
      <w:r>
        <w:rPr>
          <w:sz w:val="20"/>
          <w:szCs w:val="20"/>
        </w:rPr>
        <w:tab/>
      </w:r>
      <w:r>
        <w:rPr>
          <w:sz w:val="20"/>
          <w:szCs w:val="20"/>
        </w:rPr>
        <w:tab/>
      </w:r>
      <w:r w:rsidR="009D71DB" w:rsidRPr="009D71DB">
        <w:rPr>
          <w:sz w:val="20"/>
          <w:szCs w:val="20"/>
        </w:rPr>
        <w:t>274 052 243</w:t>
      </w:r>
    </w:p>
    <w:p w:rsidR="00961138" w:rsidRDefault="00961138" w:rsidP="00961138">
      <w:pPr>
        <w:spacing w:line="276" w:lineRule="auto"/>
        <w:ind w:left="360"/>
        <w:jc w:val="both"/>
        <w:rPr>
          <w:sz w:val="20"/>
          <w:szCs w:val="20"/>
        </w:rPr>
      </w:pPr>
      <w:r>
        <w:rPr>
          <w:sz w:val="20"/>
          <w:szCs w:val="20"/>
        </w:rPr>
        <w:t xml:space="preserve">Mob.: </w:t>
      </w:r>
      <w:r>
        <w:rPr>
          <w:sz w:val="20"/>
          <w:szCs w:val="20"/>
        </w:rPr>
        <w:tab/>
      </w:r>
      <w:r>
        <w:rPr>
          <w:sz w:val="20"/>
          <w:szCs w:val="20"/>
        </w:rPr>
        <w:tab/>
      </w:r>
      <w:r w:rsidR="009D71DB" w:rsidRPr="009D71DB">
        <w:rPr>
          <w:sz w:val="20"/>
          <w:szCs w:val="20"/>
        </w:rPr>
        <w:t>732 349 902</w:t>
      </w:r>
    </w:p>
    <w:p w:rsidR="00961138" w:rsidRDefault="00961138" w:rsidP="00961138">
      <w:pPr>
        <w:spacing w:line="276" w:lineRule="auto"/>
        <w:ind w:left="360"/>
        <w:jc w:val="both"/>
        <w:rPr>
          <w:sz w:val="20"/>
          <w:szCs w:val="20"/>
        </w:rPr>
      </w:pPr>
      <w:r w:rsidRPr="00C41293">
        <w:rPr>
          <w:sz w:val="20"/>
          <w:szCs w:val="20"/>
        </w:rPr>
        <w:t xml:space="preserve">Osobou oprávněnou za poskytovatele ve věcech technických je: </w:t>
      </w:r>
    </w:p>
    <w:p w:rsidR="00961138" w:rsidRDefault="00961138" w:rsidP="00961138">
      <w:pPr>
        <w:spacing w:line="276" w:lineRule="auto"/>
        <w:ind w:left="360"/>
        <w:jc w:val="both"/>
        <w:rPr>
          <w:sz w:val="20"/>
          <w:szCs w:val="20"/>
        </w:rPr>
      </w:pPr>
      <w:r w:rsidRPr="00275B63">
        <w:rPr>
          <w:sz w:val="20"/>
          <w:szCs w:val="20"/>
        </w:rPr>
        <w:t>Jméno:</w:t>
      </w:r>
      <w:r w:rsidRPr="00275B63">
        <w:rPr>
          <w:sz w:val="20"/>
          <w:szCs w:val="20"/>
        </w:rPr>
        <w:tab/>
      </w:r>
      <w:r w:rsidRPr="00275B63">
        <w:rPr>
          <w:sz w:val="20"/>
          <w:szCs w:val="20"/>
        </w:rPr>
        <w:tab/>
      </w:r>
      <w:r w:rsidRPr="001959D4">
        <w:rPr>
          <w:sz w:val="20"/>
          <w:szCs w:val="20"/>
          <w:highlight w:val="yellow"/>
        </w:rPr>
        <w:t>………………………</w:t>
      </w:r>
      <w:proofErr w:type="gramStart"/>
      <w:r w:rsidRPr="001959D4">
        <w:rPr>
          <w:sz w:val="20"/>
          <w:szCs w:val="20"/>
          <w:highlight w:val="yellow"/>
        </w:rPr>
        <w:t>…..</w:t>
      </w:r>
      <w:proofErr w:type="gramEnd"/>
    </w:p>
    <w:p w:rsidR="00961138" w:rsidRDefault="00961138" w:rsidP="00961138">
      <w:pPr>
        <w:spacing w:line="276" w:lineRule="auto"/>
        <w:ind w:left="360"/>
        <w:jc w:val="both"/>
        <w:rPr>
          <w:sz w:val="20"/>
          <w:szCs w:val="20"/>
        </w:rPr>
      </w:pPr>
      <w:r>
        <w:rPr>
          <w:sz w:val="20"/>
          <w:szCs w:val="20"/>
        </w:rPr>
        <w:t>Email:</w:t>
      </w:r>
      <w:r>
        <w:rPr>
          <w:sz w:val="20"/>
          <w:szCs w:val="20"/>
        </w:rPr>
        <w:tab/>
      </w:r>
      <w:r>
        <w:rPr>
          <w:sz w:val="20"/>
          <w:szCs w:val="20"/>
        </w:rPr>
        <w:tab/>
      </w:r>
      <w:r w:rsidRPr="00275B63">
        <w:rPr>
          <w:sz w:val="20"/>
          <w:szCs w:val="20"/>
          <w:highlight w:val="yellow"/>
        </w:rPr>
        <w:t>………………………….</w:t>
      </w:r>
    </w:p>
    <w:p w:rsidR="00961138" w:rsidRDefault="00961138" w:rsidP="00961138">
      <w:pPr>
        <w:spacing w:line="276" w:lineRule="auto"/>
        <w:ind w:left="360"/>
        <w:jc w:val="both"/>
        <w:rPr>
          <w:sz w:val="20"/>
          <w:szCs w:val="20"/>
        </w:rPr>
      </w:pPr>
      <w:r w:rsidRPr="00275B63">
        <w:rPr>
          <w:sz w:val="20"/>
          <w:szCs w:val="20"/>
        </w:rPr>
        <w:t>Tel.:</w:t>
      </w:r>
      <w:r w:rsidRPr="00275B63">
        <w:rPr>
          <w:sz w:val="20"/>
          <w:szCs w:val="20"/>
        </w:rPr>
        <w:tab/>
      </w:r>
      <w:r w:rsidRPr="00275B63">
        <w:rPr>
          <w:sz w:val="20"/>
          <w:szCs w:val="20"/>
        </w:rPr>
        <w:tab/>
      </w:r>
      <w:r w:rsidRPr="001959D4">
        <w:rPr>
          <w:sz w:val="20"/>
          <w:szCs w:val="20"/>
          <w:highlight w:val="yellow"/>
        </w:rPr>
        <w:t>………………………</w:t>
      </w:r>
      <w:proofErr w:type="gramStart"/>
      <w:r w:rsidRPr="001959D4">
        <w:rPr>
          <w:sz w:val="20"/>
          <w:szCs w:val="20"/>
          <w:highlight w:val="yellow"/>
        </w:rPr>
        <w:t>…..</w:t>
      </w:r>
      <w:proofErr w:type="gramEnd"/>
    </w:p>
    <w:p w:rsidR="00961138" w:rsidRDefault="00961138" w:rsidP="00961138">
      <w:pPr>
        <w:spacing w:line="276" w:lineRule="auto"/>
        <w:ind w:left="360"/>
        <w:jc w:val="both"/>
        <w:rPr>
          <w:sz w:val="20"/>
          <w:szCs w:val="20"/>
        </w:rPr>
      </w:pPr>
    </w:p>
    <w:p w:rsidR="00961138" w:rsidRDefault="00961138" w:rsidP="00961138">
      <w:pPr>
        <w:numPr>
          <w:ilvl w:val="0"/>
          <w:numId w:val="6"/>
        </w:numPr>
        <w:spacing w:line="276" w:lineRule="auto"/>
        <w:ind w:left="360"/>
        <w:jc w:val="both"/>
        <w:rPr>
          <w:sz w:val="20"/>
          <w:szCs w:val="20"/>
        </w:rPr>
      </w:pPr>
      <w:r w:rsidRPr="00C41293">
        <w:rPr>
          <w:sz w:val="20"/>
          <w:szCs w:val="20"/>
        </w:rPr>
        <w:t>Tato smlouva je zhotovena ve čtyřech stejnopisech, z nichž každá smluvní strana obdrží dvě podepsaná</w:t>
      </w:r>
      <w:r>
        <w:rPr>
          <w:sz w:val="20"/>
          <w:szCs w:val="20"/>
        </w:rPr>
        <w:t xml:space="preserve"> vyhotovení</w:t>
      </w:r>
      <w:r w:rsidRPr="00C41293">
        <w:rPr>
          <w:sz w:val="20"/>
          <w:szCs w:val="20"/>
        </w:rPr>
        <w:t>.</w:t>
      </w:r>
    </w:p>
    <w:p w:rsidR="00961138" w:rsidRDefault="00961138" w:rsidP="00961138">
      <w:pPr>
        <w:spacing w:line="276" w:lineRule="auto"/>
        <w:ind w:left="360"/>
        <w:jc w:val="both"/>
        <w:rPr>
          <w:sz w:val="20"/>
          <w:szCs w:val="20"/>
        </w:rPr>
      </w:pPr>
    </w:p>
    <w:p w:rsidR="00961138" w:rsidRDefault="00961138" w:rsidP="00961138">
      <w:pPr>
        <w:numPr>
          <w:ilvl w:val="0"/>
          <w:numId w:val="6"/>
        </w:numPr>
        <w:spacing w:line="276" w:lineRule="auto"/>
        <w:ind w:left="360"/>
        <w:jc w:val="both"/>
        <w:rPr>
          <w:sz w:val="20"/>
          <w:szCs w:val="20"/>
        </w:rPr>
      </w:pPr>
      <w:r>
        <w:rPr>
          <w:sz w:val="20"/>
          <w:szCs w:val="20"/>
        </w:rPr>
        <w:t>Smluvní strany</w:t>
      </w:r>
      <w:r w:rsidRPr="00C41293">
        <w:rPr>
          <w:sz w:val="20"/>
          <w:szCs w:val="20"/>
        </w:rPr>
        <w:t xml:space="preserve"> shodně prohlašují, že všechna ujednání </w:t>
      </w:r>
      <w:r>
        <w:rPr>
          <w:sz w:val="20"/>
          <w:szCs w:val="20"/>
        </w:rPr>
        <w:t xml:space="preserve">smlouvy </w:t>
      </w:r>
      <w:r w:rsidRPr="00C41293">
        <w:rPr>
          <w:sz w:val="20"/>
          <w:szCs w:val="20"/>
        </w:rPr>
        <w:t xml:space="preserve">byla dohodnuta svobodně, vážně, určitě a srozumitelně a na důkaz své svobodné vůle </w:t>
      </w:r>
      <w:r>
        <w:rPr>
          <w:sz w:val="20"/>
          <w:szCs w:val="20"/>
        </w:rPr>
        <w:t>smlouvu</w:t>
      </w:r>
      <w:r w:rsidRPr="00C41293">
        <w:rPr>
          <w:sz w:val="20"/>
          <w:szCs w:val="20"/>
        </w:rPr>
        <w:t xml:space="preserve"> podepisují. </w:t>
      </w:r>
    </w:p>
    <w:p w:rsidR="00961138" w:rsidRDefault="00961138" w:rsidP="00961138">
      <w:pPr>
        <w:pStyle w:val="Zkladntext"/>
        <w:spacing w:line="276" w:lineRule="auto"/>
        <w:rPr>
          <w:rFonts w:cs="Arial"/>
        </w:rPr>
      </w:pPr>
    </w:p>
    <w:p w:rsidR="00961138" w:rsidRDefault="00961138" w:rsidP="00961138">
      <w:pPr>
        <w:pStyle w:val="Zkladntext"/>
        <w:spacing w:line="276" w:lineRule="auto"/>
        <w:rPr>
          <w:rFonts w:cs="Arial"/>
        </w:rPr>
      </w:pPr>
    </w:p>
    <w:p w:rsidR="00961138" w:rsidRDefault="00961138" w:rsidP="00961138">
      <w:pPr>
        <w:pStyle w:val="Zkladntext"/>
        <w:spacing w:line="276" w:lineRule="auto"/>
        <w:rPr>
          <w:rFonts w:cs="Arial"/>
        </w:rPr>
      </w:pPr>
    </w:p>
    <w:p w:rsidR="00961138" w:rsidRPr="002E4C76" w:rsidRDefault="00961138" w:rsidP="00961138">
      <w:pPr>
        <w:pStyle w:val="Zkladntext"/>
        <w:spacing w:line="276" w:lineRule="auto"/>
        <w:rPr>
          <w:rFonts w:cs="Arial"/>
        </w:rPr>
      </w:pPr>
      <w:r w:rsidRPr="002E4C76">
        <w:rPr>
          <w:rFonts w:cs="Arial"/>
        </w:rPr>
        <w:t>V Praze dne</w:t>
      </w:r>
      <w:r>
        <w:rPr>
          <w:rFonts w:cs="Arial"/>
        </w:rPr>
        <w:t xml:space="preserve"> …………………..</w:t>
      </w:r>
      <w:r>
        <w:rPr>
          <w:rFonts w:cs="Arial"/>
        </w:rPr>
        <w:tab/>
      </w:r>
      <w:r>
        <w:rPr>
          <w:rFonts w:cs="Arial"/>
        </w:rPr>
        <w:tab/>
      </w:r>
      <w:r>
        <w:rPr>
          <w:rFonts w:cs="Arial"/>
        </w:rPr>
        <w:tab/>
      </w:r>
      <w:r>
        <w:rPr>
          <w:rFonts w:cs="Arial"/>
        </w:rPr>
        <w:tab/>
        <w:t xml:space="preserve">V </w:t>
      </w:r>
      <w:r w:rsidRPr="001959D4">
        <w:rPr>
          <w:rFonts w:cs="Arial"/>
          <w:highlight w:val="yellow"/>
        </w:rPr>
        <w:t>………………</w:t>
      </w:r>
      <w:proofErr w:type="gramStart"/>
      <w:r w:rsidRPr="001959D4">
        <w:rPr>
          <w:rFonts w:cs="Arial"/>
          <w:highlight w:val="yellow"/>
        </w:rPr>
        <w:t>…</w:t>
      </w:r>
      <w:proofErr w:type="gramEnd"/>
      <w:r w:rsidRPr="001959D4">
        <w:rPr>
          <w:rFonts w:cs="Arial"/>
          <w:highlight w:val="yellow"/>
        </w:rPr>
        <w:t>.</w:t>
      </w:r>
      <w:proofErr w:type="gramStart"/>
      <w:r>
        <w:rPr>
          <w:rFonts w:cs="Arial"/>
        </w:rPr>
        <w:t>dne</w:t>
      </w:r>
      <w:proofErr w:type="gramEnd"/>
      <w:r>
        <w:rPr>
          <w:rFonts w:cs="Arial"/>
        </w:rPr>
        <w:t xml:space="preserve"> </w:t>
      </w:r>
      <w:r w:rsidRPr="001959D4">
        <w:rPr>
          <w:rFonts w:cs="Arial"/>
          <w:highlight w:val="yellow"/>
        </w:rPr>
        <w:t>………………..</w:t>
      </w:r>
      <w:r w:rsidRPr="002E4C76">
        <w:rPr>
          <w:rFonts w:cs="Arial"/>
        </w:rPr>
        <w:t xml:space="preserve"> </w:t>
      </w:r>
    </w:p>
    <w:p w:rsidR="00961138" w:rsidRDefault="00961138" w:rsidP="00961138">
      <w:pPr>
        <w:pStyle w:val="Zkladntext"/>
        <w:spacing w:line="276" w:lineRule="auto"/>
        <w:rPr>
          <w:rFonts w:cs="Arial"/>
        </w:rPr>
      </w:pPr>
    </w:p>
    <w:p w:rsidR="00961138" w:rsidRDefault="00961138" w:rsidP="00961138">
      <w:pPr>
        <w:pStyle w:val="Zkladntext"/>
        <w:spacing w:line="276" w:lineRule="auto"/>
        <w:rPr>
          <w:rFonts w:cs="Arial"/>
        </w:rPr>
      </w:pPr>
    </w:p>
    <w:p w:rsidR="00961138" w:rsidRDefault="00961138" w:rsidP="00961138">
      <w:pPr>
        <w:pStyle w:val="Zkladntext"/>
        <w:spacing w:line="276" w:lineRule="auto"/>
        <w:rPr>
          <w:rFonts w:cs="Arial"/>
        </w:rPr>
      </w:pPr>
    </w:p>
    <w:p w:rsidR="00961138" w:rsidRPr="002E4C76" w:rsidRDefault="00961138" w:rsidP="00961138">
      <w:pPr>
        <w:pStyle w:val="Zkladntext"/>
        <w:spacing w:line="276" w:lineRule="auto"/>
        <w:rPr>
          <w:rFonts w:cs="Arial"/>
        </w:rPr>
      </w:pPr>
    </w:p>
    <w:p w:rsidR="00961138" w:rsidRDefault="00961138" w:rsidP="00961138">
      <w:pPr>
        <w:pStyle w:val="Zkladntext"/>
        <w:spacing w:line="276" w:lineRule="auto"/>
        <w:rPr>
          <w:rFonts w:cs="Arial"/>
        </w:rPr>
      </w:pPr>
      <w:r>
        <w:rPr>
          <w:rFonts w:cs="Arial"/>
        </w:rPr>
        <w:t>.............................................................</w:t>
      </w:r>
      <w:r>
        <w:rPr>
          <w:rFonts w:cs="Arial"/>
        </w:rPr>
        <w:tab/>
      </w:r>
      <w:r>
        <w:rPr>
          <w:rFonts w:cs="Arial"/>
        </w:rPr>
        <w:tab/>
      </w:r>
      <w:r>
        <w:rPr>
          <w:rFonts w:cs="Arial"/>
        </w:rPr>
        <w:tab/>
        <w:t>…………………………………………………..</w:t>
      </w:r>
    </w:p>
    <w:p w:rsidR="00961138" w:rsidRPr="002C50B9" w:rsidRDefault="00961138" w:rsidP="00961138">
      <w:pPr>
        <w:pStyle w:val="Zkladntext"/>
        <w:spacing w:line="276" w:lineRule="auto"/>
        <w:rPr>
          <w:rFonts w:cs="Arial"/>
          <w:i/>
        </w:rPr>
      </w:pPr>
      <w:r>
        <w:rPr>
          <w:rFonts w:cs="Arial"/>
        </w:rPr>
        <w:t>Česká republika-Český statistický úřad</w:t>
      </w:r>
      <w:r>
        <w:rPr>
          <w:rFonts w:cs="Arial"/>
        </w:rPr>
        <w:tab/>
      </w:r>
      <w:r>
        <w:rPr>
          <w:rFonts w:cs="Arial"/>
        </w:rPr>
        <w:tab/>
      </w:r>
      <w:r>
        <w:rPr>
          <w:rFonts w:cs="Arial"/>
        </w:rPr>
        <w:tab/>
      </w:r>
      <w:r w:rsidRPr="002C50B9">
        <w:rPr>
          <w:rFonts w:cs="Arial"/>
          <w:i/>
          <w:highlight w:val="yellow"/>
        </w:rPr>
        <w:t>Název:</w:t>
      </w:r>
    </w:p>
    <w:p w:rsidR="00961138" w:rsidRPr="002C50B9" w:rsidRDefault="006116DD" w:rsidP="00961138">
      <w:pPr>
        <w:pStyle w:val="Zkladntext"/>
        <w:spacing w:line="276" w:lineRule="auto"/>
        <w:rPr>
          <w:rFonts w:cs="Arial"/>
          <w:i/>
        </w:rPr>
      </w:pPr>
      <w:r w:rsidRPr="006116DD">
        <w:rPr>
          <w:rFonts w:cs="Arial"/>
        </w:rPr>
        <w:t xml:space="preserve">Mgr. Radoslav </w:t>
      </w:r>
      <w:proofErr w:type="spellStart"/>
      <w:r w:rsidRPr="006116DD">
        <w:rPr>
          <w:rFonts w:cs="Arial"/>
        </w:rPr>
        <w:t>Bulíř</w:t>
      </w:r>
      <w:proofErr w:type="spellEnd"/>
      <w:r w:rsidR="00961138">
        <w:rPr>
          <w:rFonts w:cs="Arial"/>
        </w:rPr>
        <w:tab/>
      </w:r>
      <w:r w:rsidR="00961138">
        <w:rPr>
          <w:rFonts w:cs="Arial"/>
        </w:rPr>
        <w:tab/>
      </w:r>
      <w:r w:rsidR="00961138">
        <w:rPr>
          <w:rFonts w:cs="Arial"/>
        </w:rPr>
        <w:tab/>
      </w:r>
      <w:r w:rsidR="00961138">
        <w:rPr>
          <w:rFonts w:cs="Arial"/>
        </w:rPr>
        <w:tab/>
      </w:r>
      <w:r w:rsidR="00961138">
        <w:rPr>
          <w:rFonts w:cs="Arial"/>
        </w:rPr>
        <w:tab/>
      </w:r>
      <w:r w:rsidR="00961138" w:rsidRPr="002C50B9">
        <w:rPr>
          <w:rFonts w:cs="Arial"/>
          <w:i/>
          <w:highlight w:val="yellow"/>
        </w:rPr>
        <w:t>Jméno a příjmení zástupce:</w:t>
      </w:r>
    </w:p>
    <w:p w:rsidR="00961138" w:rsidRPr="002C50B9" w:rsidRDefault="00356905" w:rsidP="00961138">
      <w:pPr>
        <w:pStyle w:val="Zkladntext"/>
        <w:spacing w:line="276" w:lineRule="auto"/>
        <w:rPr>
          <w:rFonts w:cs="Arial"/>
          <w:i/>
          <w:sz w:val="18"/>
          <w:szCs w:val="18"/>
          <w:vertAlign w:val="superscript"/>
        </w:rPr>
      </w:pPr>
      <w:r w:rsidRPr="00D74344">
        <w:rPr>
          <w:rFonts w:cs="Arial"/>
        </w:rPr>
        <w:t>ředitel sekce ekonomické a správní</w:t>
      </w:r>
      <w:r w:rsidR="00961138">
        <w:rPr>
          <w:rFonts w:cs="Arial"/>
        </w:rPr>
        <w:tab/>
      </w:r>
      <w:r w:rsidR="00961138">
        <w:rPr>
          <w:rFonts w:cs="Arial"/>
        </w:rPr>
        <w:tab/>
      </w:r>
      <w:r w:rsidR="00961138">
        <w:rPr>
          <w:rFonts w:cs="Arial"/>
        </w:rPr>
        <w:tab/>
      </w:r>
      <w:r w:rsidR="00961138" w:rsidRPr="002C50B9">
        <w:rPr>
          <w:rFonts w:cs="Arial"/>
          <w:i/>
          <w:highlight w:val="yellow"/>
        </w:rPr>
        <w:t xml:space="preserve">Funkce: </w:t>
      </w:r>
      <w:r w:rsidR="00961138" w:rsidRPr="002C50B9">
        <w:rPr>
          <w:rFonts w:cs="Arial"/>
          <w:i/>
          <w:sz w:val="18"/>
          <w:szCs w:val="18"/>
          <w:highlight w:val="yellow"/>
        </w:rPr>
        <w:t>(vyplní uchazeč)</w:t>
      </w:r>
      <w:r w:rsidR="00961138" w:rsidRPr="002C50B9">
        <w:rPr>
          <w:rFonts w:cs="Arial"/>
          <w:i/>
          <w:sz w:val="18"/>
          <w:szCs w:val="18"/>
          <w:highlight w:val="yellow"/>
          <w:vertAlign w:val="superscript"/>
        </w:rPr>
        <w:t>1</w:t>
      </w:r>
    </w:p>
    <w:p w:rsidR="009C1A23" w:rsidRDefault="009C1A23"/>
    <w:p w:rsidR="00B167C9" w:rsidRDefault="00B167C9"/>
    <w:p w:rsidR="00B167C9" w:rsidRDefault="00B167C9"/>
    <w:p w:rsidR="00B167C9" w:rsidRDefault="00B167C9"/>
    <w:p w:rsidR="00B167C9" w:rsidRDefault="00B167C9"/>
    <w:p w:rsidR="00B167C9" w:rsidRDefault="00B167C9"/>
    <w:p w:rsidR="00B167C9" w:rsidRDefault="00B167C9"/>
    <w:p w:rsidR="00B167C9" w:rsidRDefault="00B167C9"/>
    <w:p w:rsidR="00B167C9" w:rsidRDefault="00B167C9"/>
    <w:p w:rsidR="00B167C9" w:rsidRDefault="00B167C9"/>
    <w:p w:rsidR="00B167C9" w:rsidRDefault="00B167C9"/>
    <w:p w:rsidR="00B167C9" w:rsidRDefault="00B167C9"/>
    <w:p w:rsidR="00B167C9" w:rsidRDefault="00B167C9"/>
    <w:p w:rsidR="00B167C9" w:rsidRDefault="00B167C9"/>
    <w:p w:rsidR="00B167C9" w:rsidRDefault="00B167C9"/>
    <w:p w:rsidR="00B167C9" w:rsidRDefault="00B167C9"/>
    <w:p w:rsidR="00B167C9" w:rsidRDefault="00B167C9"/>
    <w:p w:rsidR="00B167C9" w:rsidRDefault="00B167C9"/>
    <w:p w:rsidR="00B167C9" w:rsidRDefault="00B167C9"/>
    <w:p w:rsidR="00B167C9" w:rsidRDefault="00B167C9"/>
    <w:p w:rsidR="00B167C9" w:rsidRDefault="00B167C9"/>
    <w:p w:rsidR="00B167C9" w:rsidRDefault="00B167C9"/>
    <w:p w:rsidR="00B167C9" w:rsidRDefault="00B167C9"/>
    <w:p w:rsidR="00B167C9" w:rsidRDefault="00B167C9"/>
    <w:p w:rsidR="00B167C9" w:rsidRDefault="00B167C9"/>
    <w:p w:rsidR="00B167C9" w:rsidRDefault="00B167C9"/>
    <w:p w:rsidR="00B167C9" w:rsidRDefault="00B167C9"/>
    <w:p w:rsidR="00B167C9" w:rsidRDefault="00B167C9"/>
    <w:p w:rsidR="00B167C9" w:rsidRDefault="00B167C9"/>
    <w:p w:rsidR="00B167C9" w:rsidRDefault="00B167C9"/>
    <w:p w:rsidR="00B167C9" w:rsidRDefault="00B167C9"/>
    <w:p w:rsidR="00B167C9" w:rsidRDefault="00B167C9"/>
    <w:p w:rsidR="00B167C9" w:rsidRDefault="00B167C9"/>
    <w:p w:rsidR="00B167C9" w:rsidRDefault="00B167C9"/>
    <w:p w:rsidR="00B167C9" w:rsidRDefault="00B167C9"/>
    <w:p w:rsidR="00B167C9" w:rsidRDefault="00B167C9"/>
    <w:p w:rsidR="00B167C9" w:rsidRDefault="00B167C9"/>
    <w:p w:rsidR="00B167C9" w:rsidRDefault="00B167C9"/>
    <w:p w:rsidR="00B167C9" w:rsidRDefault="00B167C9"/>
    <w:p w:rsidR="00B167C9" w:rsidRDefault="00B167C9"/>
    <w:p w:rsidR="00B167C9" w:rsidRDefault="00B167C9"/>
    <w:p w:rsidR="00B167C9" w:rsidRDefault="00B167C9"/>
    <w:p w:rsidR="00B167C9" w:rsidRPr="00160DF0" w:rsidRDefault="00B167C9" w:rsidP="00160DF0">
      <w:pPr>
        <w:jc w:val="both"/>
        <w:rPr>
          <w:sz w:val="20"/>
          <w:szCs w:val="20"/>
        </w:rPr>
      </w:pPr>
      <w:r w:rsidRPr="00160DF0">
        <w:rPr>
          <w:sz w:val="20"/>
          <w:szCs w:val="20"/>
        </w:rPr>
        <w:lastRenderedPageBreak/>
        <w:t xml:space="preserve">Příloha č. 1 smlouvy </w:t>
      </w:r>
      <w:r w:rsidR="00160DF0" w:rsidRPr="00160DF0">
        <w:rPr>
          <w:rFonts w:cs="Arial"/>
          <w:color w:val="000000"/>
          <w:sz w:val="20"/>
          <w:szCs w:val="20"/>
        </w:rPr>
        <w:t xml:space="preserve">Technická specifikace služeb </w:t>
      </w:r>
      <w:r w:rsidRPr="00160DF0">
        <w:rPr>
          <w:sz w:val="20"/>
          <w:szCs w:val="20"/>
        </w:rPr>
        <w:t>(bude vložena příloha č. 2 zadávací dokumentace)</w:t>
      </w:r>
    </w:p>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Pr="00160DF0" w:rsidRDefault="00160DF0" w:rsidP="00160DF0">
      <w:pPr>
        <w:jc w:val="both"/>
        <w:rPr>
          <w:sz w:val="20"/>
          <w:szCs w:val="20"/>
        </w:rPr>
      </w:pPr>
      <w:r w:rsidRPr="00160DF0">
        <w:rPr>
          <w:sz w:val="20"/>
          <w:szCs w:val="20"/>
        </w:rPr>
        <w:lastRenderedPageBreak/>
        <w:t xml:space="preserve">Příloha č. 2 smlouvy </w:t>
      </w:r>
      <w:r w:rsidRPr="00160DF0">
        <w:rPr>
          <w:rFonts w:cs="Arial"/>
          <w:color w:val="000000"/>
          <w:sz w:val="20"/>
          <w:szCs w:val="20"/>
        </w:rPr>
        <w:t xml:space="preserve">Ceny služeb za instalaci linky, zřízení nové linky nebo její přeložení </w:t>
      </w:r>
      <w:r w:rsidRPr="00160DF0">
        <w:rPr>
          <w:sz w:val="20"/>
          <w:szCs w:val="20"/>
        </w:rPr>
        <w:t>(bude vložena příloha č. 4 zadávací dokumentace)</w:t>
      </w:r>
    </w:p>
    <w:p w:rsidR="00160DF0" w:rsidRDefault="00160DF0"/>
    <w:p w:rsidR="00160DF0" w:rsidRDefault="00160DF0"/>
    <w:p w:rsidR="00160DF0" w:rsidRDefault="00160DF0"/>
    <w:p w:rsidR="00160DF0" w:rsidRDefault="00160DF0"/>
    <w:p w:rsidR="00B167C9" w:rsidRDefault="00B167C9"/>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Pr="00160DF0" w:rsidRDefault="00160DF0">
      <w:pPr>
        <w:rPr>
          <w:sz w:val="20"/>
          <w:szCs w:val="20"/>
        </w:rPr>
      </w:pPr>
      <w:r w:rsidRPr="00160DF0">
        <w:rPr>
          <w:sz w:val="20"/>
          <w:szCs w:val="20"/>
        </w:rPr>
        <w:lastRenderedPageBreak/>
        <w:t xml:space="preserve">Příloha č. 3 smlouvy - Specifikace dílčích částí plnění, které budou poskytovány subdodavateli </w:t>
      </w:r>
    </w:p>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p w:rsidR="00160DF0" w:rsidRDefault="00160DF0"/>
    <w:sectPr w:rsidR="00160DF0" w:rsidSect="00C026AB">
      <w:footerReference w:type="default" r:id="rId8"/>
      <w:footerReference w:type="first" r:id="rId9"/>
      <w:pgSz w:w="11906" w:h="16838" w:code="9"/>
      <w:pgMar w:top="1418" w:right="1418" w:bottom="1418" w:left="1418" w:header="709" w:footer="709" w:gutter="0"/>
      <w:paperSrc w:first="15" w:other="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245" w:rsidRDefault="004E6245" w:rsidP="00922E82">
      <w:r>
        <w:separator/>
      </w:r>
    </w:p>
  </w:endnote>
  <w:endnote w:type="continuationSeparator" w:id="0">
    <w:p w:rsidR="004E6245" w:rsidRDefault="004E6245" w:rsidP="00922E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E15" w:rsidRDefault="00961138">
    <w:pPr>
      <w:pStyle w:val="Zpat"/>
      <w:jc w:val="right"/>
    </w:pPr>
    <w:r>
      <w:t xml:space="preserve">Stránka </w:t>
    </w:r>
    <w:r w:rsidR="005F4876">
      <w:rPr>
        <w:b/>
        <w:sz w:val="24"/>
      </w:rPr>
      <w:fldChar w:fldCharType="begin"/>
    </w:r>
    <w:r>
      <w:rPr>
        <w:b/>
      </w:rPr>
      <w:instrText>PAGE</w:instrText>
    </w:r>
    <w:r w:rsidR="005F4876">
      <w:rPr>
        <w:b/>
        <w:sz w:val="24"/>
      </w:rPr>
      <w:fldChar w:fldCharType="separate"/>
    </w:r>
    <w:r w:rsidR="00913DC2">
      <w:rPr>
        <w:b/>
        <w:noProof/>
      </w:rPr>
      <w:t>12</w:t>
    </w:r>
    <w:r w:rsidR="005F4876">
      <w:rPr>
        <w:b/>
        <w:sz w:val="24"/>
      </w:rPr>
      <w:fldChar w:fldCharType="end"/>
    </w:r>
    <w:r>
      <w:t xml:space="preserve"> z </w:t>
    </w:r>
    <w:r w:rsidR="005F4876">
      <w:rPr>
        <w:b/>
        <w:sz w:val="24"/>
      </w:rPr>
      <w:fldChar w:fldCharType="begin"/>
    </w:r>
    <w:r>
      <w:rPr>
        <w:b/>
      </w:rPr>
      <w:instrText>NUMPAGES</w:instrText>
    </w:r>
    <w:r w:rsidR="005F4876">
      <w:rPr>
        <w:b/>
        <w:sz w:val="24"/>
      </w:rPr>
      <w:fldChar w:fldCharType="separate"/>
    </w:r>
    <w:r w:rsidR="00913DC2">
      <w:rPr>
        <w:b/>
        <w:noProof/>
      </w:rPr>
      <w:t>12</w:t>
    </w:r>
    <w:r w:rsidR="005F4876">
      <w:rPr>
        <w:b/>
        <w:sz w:val="24"/>
      </w:rPr>
      <w:fldChar w:fldCharType="end"/>
    </w:r>
  </w:p>
  <w:p w:rsidR="00B30E15" w:rsidRPr="001675F6" w:rsidRDefault="00961138">
    <w:pPr>
      <w:pStyle w:val="Zpat"/>
      <w:rPr>
        <w:i/>
        <w:sz w:val="18"/>
        <w:szCs w:val="18"/>
      </w:rPr>
    </w:pPr>
    <w:r>
      <w:rPr>
        <w:i/>
        <w:sz w:val="18"/>
        <w:szCs w:val="18"/>
        <w:vertAlign w:val="superscript"/>
      </w:rPr>
      <w:t>1</w:t>
    </w:r>
    <w:r>
      <w:rPr>
        <w:i/>
        <w:sz w:val="18"/>
        <w:szCs w:val="18"/>
      </w:rPr>
      <w:t>uchazeč vyplní žlutě podbarvená pole a text uvedený v nich kurzívou odstraní</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E15" w:rsidRDefault="00961138">
    <w:pPr>
      <w:pStyle w:val="Zpat"/>
      <w:jc w:val="right"/>
    </w:pPr>
    <w:r>
      <w:t xml:space="preserve">Stránka </w:t>
    </w:r>
    <w:r w:rsidR="005F4876">
      <w:rPr>
        <w:b/>
        <w:sz w:val="24"/>
      </w:rPr>
      <w:fldChar w:fldCharType="begin"/>
    </w:r>
    <w:r>
      <w:rPr>
        <w:b/>
      </w:rPr>
      <w:instrText>PAGE</w:instrText>
    </w:r>
    <w:r w:rsidR="005F4876">
      <w:rPr>
        <w:b/>
        <w:sz w:val="24"/>
      </w:rPr>
      <w:fldChar w:fldCharType="separate"/>
    </w:r>
    <w:r w:rsidR="00913DC2">
      <w:rPr>
        <w:b/>
        <w:noProof/>
      </w:rPr>
      <w:t>1</w:t>
    </w:r>
    <w:r w:rsidR="005F4876">
      <w:rPr>
        <w:b/>
        <w:sz w:val="24"/>
      </w:rPr>
      <w:fldChar w:fldCharType="end"/>
    </w:r>
    <w:r>
      <w:t xml:space="preserve"> z </w:t>
    </w:r>
    <w:r w:rsidR="005F4876">
      <w:rPr>
        <w:b/>
        <w:sz w:val="24"/>
      </w:rPr>
      <w:fldChar w:fldCharType="begin"/>
    </w:r>
    <w:r>
      <w:rPr>
        <w:b/>
      </w:rPr>
      <w:instrText>NUMPAGES</w:instrText>
    </w:r>
    <w:r w:rsidR="005F4876">
      <w:rPr>
        <w:b/>
        <w:sz w:val="24"/>
      </w:rPr>
      <w:fldChar w:fldCharType="separate"/>
    </w:r>
    <w:r w:rsidR="00913DC2">
      <w:rPr>
        <w:b/>
        <w:noProof/>
      </w:rPr>
      <w:t>1</w:t>
    </w:r>
    <w:r w:rsidR="005F4876">
      <w:rPr>
        <w:b/>
        <w:sz w:val="24"/>
      </w:rPr>
      <w:fldChar w:fldCharType="end"/>
    </w:r>
  </w:p>
  <w:p w:rsidR="00B30E15" w:rsidRDefault="002B6FE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245" w:rsidRDefault="004E6245" w:rsidP="00922E82">
      <w:r>
        <w:separator/>
      </w:r>
    </w:p>
  </w:footnote>
  <w:footnote w:type="continuationSeparator" w:id="0">
    <w:p w:rsidR="004E6245" w:rsidRDefault="004E6245" w:rsidP="00922E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95827"/>
    <w:multiLevelType w:val="hybridMultilevel"/>
    <w:tmpl w:val="928ECD9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118A1D79"/>
    <w:multiLevelType w:val="hybridMultilevel"/>
    <w:tmpl w:val="CF6E47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3E332B9"/>
    <w:multiLevelType w:val="hybridMultilevel"/>
    <w:tmpl w:val="2D466420"/>
    <w:lvl w:ilvl="0" w:tplc="0405000F">
      <w:start w:val="1"/>
      <w:numFmt w:val="decimal"/>
      <w:lvlText w:val="%1."/>
      <w:lvlJc w:val="left"/>
      <w:pPr>
        <w:ind w:left="360" w:hanging="360"/>
      </w:pPr>
    </w:lvl>
    <w:lvl w:ilvl="1" w:tplc="08784A00" w:tentative="1">
      <w:start w:val="1"/>
      <w:numFmt w:val="lowerLetter"/>
      <w:lvlText w:val="%2."/>
      <w:lvlJc w:val="left"/>
      <w:pPr>
        <w:ind w:left="1080" w:hanging="360"/>
      </w:pPr>
    </w:lvl>
    <w:lvl w:ilvl="2" w:tplc="688E6A0C" w:tentative="1">
      <w:start w:val="1"/>
      <w:numFmt w:val="lowerRoman"/>
      <w:lvlText w:val="%3."/>
      <w:lvlJc w:val="right"/>
      <w:pPr>
        <w:ind w:left="1800" w:hanging="180"/>
      </w:pPr>
    </w:lvl>
    <w:lvl w:ilvl="3" w:tplc="B4081A88" w:tentative="1">
      <w:start w:val="1"/>
      <w:numFmt w:val="decimal"/>
      <w:lvlText w:val="%4."/>
      <w:lvlJc w:val="left"/>
      <w:pPr>
        <w:ind w:left="2520" w:hanging="360"/>
      </w:pPr>
    </w:lvl>
    <w:lvl w:ilvl="4" w:tplc="15AA66F0" w:tentative="1">
      <w:start w:val="1"/>
      <w:numFmt w:val="lowerLetter"/>
      <w:lvlText w:val="%5."/>
      <w:lvlJc w:val="left"/>
      <w:pPr>
        <w:ind w:left="3240" w:hanging="360"/>
      </w:pPr>
    </w:lvl>
    <w:lvl w:ilvl="5" w:tplc="8F180054" w:tentative="1">
      <w:start w:val="1"/>
      <w:numFmt w:val="lowerRoman"/>
      <w:lvlText w:val="%6."/>
      <w:lvlJc w:val="right"/>
      <w:pPr>
        <w:ind w:left="3960" w:hanging="180"/>
      </w:pPr>
    </w:lvl>
    <w:lvl w:ilvl="6" w:tplc="0C48A85E" w:tentative="1">
      <w:start w:val="1"/>
      <w:numFmt w:val="decimal"/>
      <w:lvlText w:val="%7."/>
      <w:lvlJc w:val="left"/>
      <w:pPr>
        <w:ind w:left="4680" w:hanging="360"/>
      </w:pPr>
    </w:lvl>
    <w:lvl w:ilvl="7" w:tplc="98846E96" w:tentative="1">
      <w:start w:val="1"/>
      <w:numFmt w:val="lowerLetter"/>
      <w:lvlText w:val="%8."/>
      <w:lvlJc w:val="left"/>
      <w:pPr>
        <w:ind w:left="5400" w:hanging="360"/>
      </w:pPr>
    </w:lvl>
    <w:lvl w:ilvl="8" w:tplc="EDF0D2BC" w:tentative="1">
      <w:start w:val="1"/>
      <w:numFmt w:val="lowerRoman"/>
      <w:lvlText w:val="%9."/>
      <w:lvlJc w:val="right"/>
      <w:pPr>
        <w:ind w:left="6120" w:hanging="180"/>
      </w:pPr>
    </w:lvl>
  </w:abstractNum>
  <w:abstractNum w:abstractNumId="3">
    <w:nsid w:val="213E0CCE"/>
    <w:multiLevelType w:val="hybridMultilevel"/>
    <w:tmpl w:val="C54ED1D0"/>
    <w:lvl w:ilvl="0" w:tplc="04050017">
      <w:start w:val="1"/>
      <w:numFmt w:val="lowerLetter"/>
      <w:lvlText w:val="%1)"/>
      <w:lvlJc w:val="left"/>
      <w:pPr>
        <w:ind w:left="1080" w:hanging="360"/>
      </w:pPr>
    </w:lvl>
    <w:lvl w:ilvl="1" w:tplc="9F90EFCA">
      <w:start w:val="1"/>
      <w:numFmt w:val="lowerLetter"/>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23325EA9"/>
    <w:multiLevelType w:val="hybridMultilevel"/>
    <w:tmpl w:val="855C976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5BA1579"/>
    <w:multiLevelType w:val="hybridMultilevel"/>
    <w:tmpl w:val="D36A4798"/>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26DA3B0B"/>
    <w:multiLevelType w:val="hybridMultilevel"/>
    <w:tmpl w:val="0772EB18"/>
    <w:lvl w:ilvl="0" w:tplc="0405000F">
      <w:start w:val="1"/>
      <w:numFmt w:val="decimal"/>
      <w:lvlText w:val="%1."/>
      <w:lvlJc w:val="left"/>
      <w:pPr>
        <w:ind w:left="720" w:hanging="360"/>
      </w:pPr>
    </w:lvl>
    <w:lvl w:ilvl="1" w:tplc="9F90EFC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A1C0047"/>
    <w:multiLevelType w:val="hybridMultilevel"/>
    <w:tmpl w:val="A218F918"/>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8">
    <w:nsid w:val="3C373BEA"/>
    <w:multiLevelType w:val="hybridMultilevel"/>
    <w:tmpl w:val="A2DE8772"/>
    <w:lvl w:ilvl="0" w:tplc="04050017">
      <w:start w:val="1"/>
      <w:numFmt w:val="lowerLetter"/>
      <w:lvlText w:val="%1)"/>
      <w:lvlJc w:val="left"/>
      <w:pPr>
        <w:ind w:left="1080" w:hanging="360"/>
      </w:pPr>
    </w:lvl>
    <w:lvl w:ilvl="1" w:tplc="9F90EFCA">
      <w:start w:val="1"/>
      <w:numFmt w:val="lowerLetter"/>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49312DD9"/>
    <w:multiLevelType w:val="hybridMultilevel"/>
    <w:tmpl w:val="3B6CFC6C"/>
    <w:lvl w:ilvl="0" w:tplc="1D9AFB04">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5B0B74EA"/>
    <w:multiLevelType w:val="hybridMultilevel"/>
    <w:tmpl w:val="283C073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5DE27B44"/>
    <w:multiLevelType w:val="hybridMultilevel"/>
    <w:tmpl w:val="96581EB6"/>
    <w:lvl w:ilvl="0" w:tplc="868E89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6702FCD"/>
    <w:multiLevelType w:val="hybridMultilevel"/>
    <w:tmpl w:val="EE1415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6E82871"/>
    <w:multiLevelType w:val="hybridMultilevel"/>
    <w:tmpl w:val="674EA3D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671152D2"/>
    <w:multiLevelType w:val="hybridMultilevel"/>
    <w:tmpl w:val="09FA2D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2C2494B"/>
    <w:multiLevelType w:val="hybridMultilevel"/>
    <w:tmpl w:val="0EB22BD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73361DDF"/>
    <w:multiLevelType w:val="hybridMultilevel"/>
    <w:tmpl w:val="3D60D5F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4"/>
  </w:num>
  <w:num w:numId="4">
    <w:abstractNumId w:val="9"/>
  </w:num>
  <w:num w:numId="5">
    <w:abstractNumId w:val="15"/>
  </w:num>
  <w:num w:numId="6">
    <w:abstractNumId w:val="14"/>
  </w:num>
  <w:num w:numId="7">
    <w:abstractNumId w:val="0"/>
  </w:num>
  <w:num w:numId="8">
    <w:abstractNumId w:val="2"/>
  </w:num>
  <w:num w:numId="9">
    <w:abstractNumId w:val="7"/>
  </w:num>
  <w:num w:numId="10">
    <w:abstractNumId w:val="13"/>
  </w:num>
  <w:num w:numId="11">
    <w:abstractNumId w:val="5"/>
  </w:num>
  <w:num w:numId="12">
    <w:abstractNumId w:val="8"/>
  </w:num>
  <w:num w:numId="13">
    <w:abstractNumId w:val="3"/>
  </w:num>
  <w:num w:numId="14">
    <w:abstractNumId w:val="11"/>
  </w:num>
  <w:num w:numId="15">
    <w:abstractNumId w:val="10"/>
  </w:num>
  <w:num w:numId="16">
    <w:abstractNumId w:val="1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961138"/>
    <w:rsid w:val="00010F90"/>
    <w:rsid w:val="00033346"/>
    <w:rsid w:val="000476CA"/>
    <w:rsid w:val="00060D46"/>
    <w:rsid w:val="00061512"/>
    <w:rsid w:val="00077588"/>
    <w:rsid w:val="00090A69"/>
    <w:rsid w:val="00093A81"/>
    <w:rsid w:val="00096AFB"/>
    <w:rsid w:val="000A66BE"/>
    <w:rsid w:val="000C5C0F"/>
    <w:rsid w:val="000C7733"/>
    <w:rsid w:val="000D068E"/>
    <w:rsid w:val="000D5814"/>
    <w:rsid w:val="000E2BFB"/>
    <w:rsid w:val="000E7F60"/>
    <w:rsid w:val="00100EB6"/>
    <w:rsid w:val="00115475"/>
    <w:rsid w:val="00126F72"/>
    <w:rsid w:val="0015400F"/>
    <w:rsid w:val="00160DF0"/>
    <w:rsid w:val="001861AE"/>
    <w:rsid w:val="0019239C"/>
    <w:rsid w:val="001954AA"/>
    <w:rsid w:val="001A6013"/>
    <w:rsid w:val="001A766A"/>
    <w:rsid w:val="001B1C8E"/>
    <w:rsid w:val="001C2980"/>
    <w:rsid w:val="001F1FBD"/>
    <w:rsid w:val="001F3579"/>
    <w:rsid w:val="00201C3F"/>
    <w:rsid w:val="00223764"/>
    <w:rsid w:val="0022608E"/>
    <w:rsid w:val="00235D27"/>
    <w:rsid w:val="002377AB"/>
    <w:rsid w:val="002473C5"/>
    <w:rsid w:val="00257DAB"/>
    <w:rsid w:val="00262442"/>
    <w:rsid w:val="00275D7D"/>
    <w:rsid w:val="00295A27"/>
    <w:rsid w:val="00296D10"/>
    <w:rsid w:val="002A4A9C"/>
    <w:rsid w:val="002B6A34"/>
    <w:rsid w:val="002D2261"/>
    <w:rsid w:val="002D57D0"/>
    <w:rsid w:val="00305A1A"/>
    <w:rsid w:val="003101E9"/>
    <w:rsid w:val="00340DDF"/>
    <w:rsid w:val="00352887"/>
    <w:rsid w:val="003548B1"/>
    <w:rsid w:val="00356905"/>
    <w:rsid w:val="0037284B"/>
    <w:rsid w:val="0037304A"/>
    <w:rsid w:val="00375B51"/>
    <w:rsid w:val="0037601B"/>
    <w:rsid w:val="00381462"/>
    <w:rsid w:val="00397F60"/>
    <w:rsid w:val="003A47D9"/>
    <w:rsid w:val="003C4DA2"/>
    <w:rsid w:val="003D10CA"/>
    <w:rsid w:val="003D5DC7"/>
    <w:rsid w:val="003E3301"/>
    <w:rsid w:val="003E4F55"/>
    <w:rsid w:val="003F2F6B"/>
    <w:rsid w:val="00403BF5"/>
    <w:rsid w:val="0041369F"/>
    <w:rsid w:val="00421577"/>
    <w:rsid w:val="00435276"/>
    <w:rsid w:val="00440635"/>
    <w:rsid w:val="00444B1D"/>
    <w:rsid w:val="0045363F"/>
    <w:rsid w:val="004613B2"/>
    <w:rsid w:val="00462D22"/>
    <w:rsid w:val="0046363B"/>
    <w:rsid w:val="004640F7"/>
    <w:rsid w:val="004773C4"/>
    <w:rsid w:val="004818FE"/>
    <w:rsid w:val="004974B6"/>
    <w:rsid w:val="004A2FDC"/>
    <w:rsid w:val="004B182A"/>
    <w:rsid w:val="004B6A9A"/>
    <w:rsid w:val="004C35AB"/>
    <w:rsid w:val="004E2A6C"/>
    <w:rsid w:val="004E6245"/>
    <w:rsid w:val="00502960"/>
    <w:rsid w:val="0050353A"/>
    <w:rsid w:val="0053172B"/>
    <w:rsid w:val="00544BC9"/>
    <w:rsid w:val="00550CCC"/>
    <w:rsid w:val="0055224D"/>
    <w:rsid w:val="00553F68"/>
    <w:rsid w:val="0055548D"/>
    <w:rsid w:val="0058028A"/>
    <w:rsid w:val="005843A2"/>
    <w:rsid w:val="00584C17"/>
    <w:rsid w:val="00587990"/>
    <w:rsid w:val="00594C76"/>
    <w:rsid w:val="005A4FF4"/>
    <w:rsid w:val="005A52C0"/>
    <w:rsid w:val="005A725D"/>
    <w:rsid w:val="005B2F87"/>
    <w:rsid w:val="005C0162"/>
    <w:rsid w:val="005C69F1"/>
    <w:rsid w:val="005E44AF"/>
    <w:rsid w:val="005F192B"/>
    <w:rsid w:val="005F4876"/>
    <w:rsid w:val="005F577C"/>
    <w:rsid w:val="005F5D04"/>
    <w:rsid w:val="006032C9"/>
    <w:rsid w:val="006073CD"/>
    <w:rsid w:val="006116DD"/>
    <w:rsid w:val="006123DA"/>
    <w:rsid w:val="00635E1B"/>
    <w:rsid w:val="00651115"/>
    <w:rsid w:val="00673951"/>
    <w:rsid w:val="006774FE"/>
    <w:rsid w:val="006B46E9"/>
    <w:rsid w:val="006D40F0"/>
    <w:rsid w:val="006E5DA9"/>
    <w:rsid w:val="006E601A"/>
    <w:rsid w:val="006F57A9"/>
    <w:rsid w:val="007038B8"/>
    <w:rsid w:val="00715B57"/>
    <w:rsid w:val="007237E0"/>
    <w:rsid w:val="00744AED"/>
    <w:rsid w:val="007617D5"/>
    <w:rsid w:val="00762AF5"/>
    <w:rsid w:val="0076386C"/>
    <w:rsid w:val="00763EA9"/>
    <w:rsid w:val="00772379"/>
    <w:rsid w:val="00794CE5"/>
    <w:rsid w:val="00797460"/>
    <w:rsid w:val="007A7F83"/>
    <w:rsid w:val="007B4621"/>
    <w:rsid w:val="007B470A"/>
    <w:rsid w:val="007C1896"/>
    <w:rsid w:val="007C2041"/>
    <w:rsid w:val="007E2DED"/>
    <w:rsid w:val="007E67C1"/>
    <w:rsid w:val="007E6B6C"/>
    <w:rsid w:val="007F006B"/>
    <w:rsid w:val="007F14C5"/>
    <w:rsid w:val="008209C6"/>
    <w:rsid w:val="00833783"/>
    <w:rsid w:val="00843D2F"/>
    <w:rsid w:val="0085456C"/>
    <w:rsid w:val="00855203"/>
    <w:rsid w:val="0085527B"/>
    <w:rsid w:val="0085730A"/>
    <w:rsid w:val="00865956"/>
    <w:rsid w:val="00870EF8"/>
    <w:rsid w:val="00892C3E"/>
    <w:rsid w:val="008B119C"/>
    <w:rsid w:val="008B28A5"/>
    <w:rsid w:val="008C3E28"/>
    <w:rsid w:val="008D694B"/>
    <w:rsid w:val="008E2B96"/>
    <w:rsid w:val="008E4F5F"/>
    <w:rsid w:val="008F2EA6"/>
    <w:rsid w:val="008F5F98"/>
    <w:rsid w:val="0090059D"/>
    <w:rsid w:val="00902139"/>
    <w:rsid w:val="00903249"/>
    <w:rsid w:val="00906E8E"/>
    <w:rsid w:val="00913DC2"/>
    <w:rsid w:val="00914778"/>
    <w:rsid w:val="00920AEC"/>
    <w:rsid w:val="00922E82"/>
    <w:rsid w:val="009348FF"/>
    <w:rsid w:val="0094199F"/>
    <w:rsid w:val="0095018F"/>
    <w:rsid w:val="009529E8"/>
    <w:rsid w:val="00961138"/>
    <w:rsid w:val="0096270E"/>
    <w:rsid w:val="00965640"/>
    <w:rsid w:val="009728AD"/>
    <w:rsid w:val="00976F8E"/>
    <w:rsid w:val="0098040C"/>
    <w:rsid w:val="009828AD"/>
    <w:rsid w:val="009862B2"/>
    <w:rsid w:val="00986CBF"/>
    <w:rsid w:val="009932F4"/>
    <w:rsid w:val="009954E2"/>
    <w:rsid w:val="009C1A23"/>
    <w:rsid w:val="009D00F6"/>
    <w:rsid w:val="009D71DB"/>
    <w:rsid w:val="009E1083"/>
    <w:rsid w:val="009F0D43"/>
    <w:rsid w:val="009F25C7"/>
    <w:rsid w:val="009F5D76"/>
    <w:rsid w:val="00A152EC"/>
    <w:rsid w:val="00A1569F"/>
    <w:rsid w:val="00A23E1A"/>
    <w:rsid w:val="00A27BFE"/>
    <w:rsid w:val="00A610EA"/>
    <w:rsid w:val="00A6446A"/>
    <w:rsid w:val="00A70EF3"/>
    <w:rsid w:val="00A73899"/>
    <w:rsid w:val="00A75D61"/>
    <w:rsid w:val="00A77629"/>
    <w:rsid w:val="00A86E5B"/>
    <w:rsid w:val="00A96132"/>
    <w:rsid w:val="00AA1289"/>
    <w:rsid w:val="00AB0263"/>
    <w:rsid w:val="00AC327D"/>
    <w:rsid w:val="00AC3711"/>
    <w:rsid w:val="00AD08AF"/>
    <w:rsid w:val="00AE5250"/>
    <w:rsid w:val="00B047EB"/>
    <w:rsid w:val="00B06731"/>
    <w:rsid w:val="00B127B2"/>
    <w:rsid w:val="00B167C9"/>
    <w:rsid w:val="00B21F58"/>
    <w:rsid w:val="00B35DBB"/>
    <w:rsid w:val="00B63CDD"/>
    <w:rsid w:val="00B6625C"/>
    <w:rsid w:val="00B663B6"/>
    <w:rsid w:val="00B80373"/>
    <w:rsid w:val="00B83BE3"/>
    <w:rsid w:val="00BA14AB"/>
    <w:rsid w:val="00BB71E3"/>
    <w:rsid w:val="00BD2C6E"/>
    <w:rsid w:val="00BF7A0A"/>
    <w:rsid w:val="00C105AF"/>
    <w:rsid w:val="00C13836"/>
    <w:rsid w:val="00C15836"/>
    <w:rsid w:val="00C23ED6"/>
    <w:rsid w:val="00C25349"/>
    <w:rsid w:val="00C46547"/>
    <w:rsid w:val="00C60D4A"/>
    <w:rsid w:val="00C76F33"/>
    <w:rsid w:val="00C8780E"/>
    <w:rsid w:val="00CA5982"/>
    <w:rsid w:val="00CB07C7"/>
    <w:rsid w:val="00CB6018"/>
    <w:rsid w:val="00CC6114"/>
    <w:rsid w:val="00CD3E3B"/>
    <w:rsid w:val="00CE7D8D"/>
    <w:rsid w:val="00CF1404"/>
    <w:rsid w:val="00CF1B31"/>
    <w:rsid w:val="00CF1E01"/>
    <w:rsid w:val="00D34282"/>
    <w:rsid w:val="00D4334F"/>
    <w:rsid w:val="00D50C45"/>
    <w:rsid w:val="00D51285"/>
    <w:rsid w:val="00D513AC"/>
    <w:rsid w:val="00D54344"/>
    <w:rsid w:val="00D654CA"/>
    <w:rsid w:val="00D73251"/>
    <w:rsid w:val="00D74344"/>
    <w:rsid w:val="00D74862"/>
    <w:rsid w:val="00D75301"/>
    <w:rsid w:val="00D904EB"/>
    <w:rsid w:val="00D93B2D"/>
    <w:rsid w:val="00DA11B7"/>
    <w:rsid w:val="00DA2C1B"/>
    <w:rsid w:val="00DA5D8B"/>
    <w:rsid w:val="00DB09E0"/>
    <w:rsid w:val="00DB5467"/>
    <w:rsid w:val="00DC062B"/>
    <w:rsid w:val="00DC13DE"/>
    <w:rsid w:val="00DC681F"/>
    <w:rsid w:val="00DD3317"/>
    <w:rsid w:val="00DD5AD2"/>
    <w:rsid w:val="00E07587"/>
    <w:rsid w:val="00E3463E"/>
    <w:rsid w:val="00E34682"/>
    <w:rsid w:val="00E45ED1"/>
    <w:rsid w:val="00E57621"/>
    <w:rsid w:val="00E6611A"/>
    <w:rsid w:val="00E7093C"/>
    <w:rsid w:val="00E71C68"/>
    <w:rsid w:val="00E92E34"/>
    <w:rsid w:val="00E94267"/>
    <w:rsid w:val="00E95B17"/>
    <w:rsid w:val="00EA4640"/>
    <w:rsid w:val="00EB17DD"/>
    <w:rsid w:val="00EB7EEE"/>
    <w:rsid w:val="00EC4F7A"/>
    <w:rsid w:val="00EC7FF1"/>
    <w:rsid w:val="00ED51E5"/>
    <w:rsid w:val="00F126C7"/>
    <w:rsid w:val="00F22D23"/>
    <w:rsid w:val="00F27CFB"/>
    <w:rsid w:val="00F416AE"/>
    <w:rsid w:val="00F43922"/>
    <w:rsid w:val="00F52F05"/>
    <w:rsid w:val="00F75D26"/>
    <w:rsid w:val="00F90DA6"/>
    <w:rsid w:val="00F90FB7"/>
    <w:rsid w:val="00F961A3"/>
    <w:rsid w:val="00FA5D17"/>
    <w:rsid w:val="00FA67EA"/>
    <w:rsid w:val="00FB389E"/>
    <w:rsid w:val="00FC131A"/>
    <w:rsid w:val="00FD453F"/>
    <w:rsid w:val="00FE2615"/>
    <w:rsid w:val="00FF1F90"/>
    <w:rsid w:val="00FF572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961138"/>
    <w:pPr>
      <w:spacing w:after="0" w:line="240" w:lineRule="auto"/>
    </w:pPr>
    <w:rPr>
      <w:rFonts w:ascii="Arial" w:eastAsia="Times New Roman" w:hAnsi="Arial" w:cs="Times New Roman"/>
      <w:sz w:val="19"/>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61138"/>
    <w:pPr>
      <w:tabs>
        <w:tab w:val="center" w:pos="4703"/>
        <w:tab w:val="right" w:pos="9406"/>
      </w:tabs>
    </w:pPr>
    <w:rPr>
      <w:sz w:val="16"/>
    </w:rPr>
  </w:style>
  <w:style w:type="character" w:customStyle="1" w:styleId="ZhlavChar">
    <w:name w:val="Záhlaví Char"/>
    <w:basedOn w:val="Standardnpsmoodstavce"/>
    <w:link w:val="Zhlav"/>
    <w:uiPriority w:val="99"/>
    <w:rsid w:val="00961138"/>
    <w:rPr>
      <w:rFonts w:ascii="Arial" w:eastAsia="Times New Roman" w:hAnsi="Arial" w:cs="Times New Roman"/>
      <w:sz w:val="16"/>
      <w:szCs w:val="24"/>
    </w:rPr>
  </w:style>
  <w:style w:type="paragraph" w:styleId="Zpat">
    <w:name w:val="footer"/>
    <w:basedOn w:val="Normln"/>
    <w:link w:val="ZpatChar"/>
    <w:uiPriority w:val="99"/>
    <w:rsid w:val="00961138"/>
    <w:pPr>
      <w:tabs>
        <w:tab w:val="center" w:pos="4703"/>
        <w:tab w:val="right" w:pos="9406"/>
      </w:tabs>
    </w:pPr>
  </w:style>
  <w:style w:type="character" w:customStyle="1" w:styleId="ZpatChar">
    <w:name w:val="Zápatí Char"/>
    <w:basedOn w:val="Standardnpsmoodstavce"/>
    <w:link w:val="Zpat"/>
    <w:uiPriority w:val="99"/>
    <w:rsid w:val="00961138"/>
    <w:rPr>
      <w:rFonts w:ascii="Arial" w:eastAsia="Times New Roman" w:hAnsi="Arial" w:cs="Times New Roman"/>
      <w:sz w:val="19"/>
      <w:szCs w:val="24"/>
    </w:rPr>
  </w:style>
  <w:style w:type="paragraph" w:styleId="Zkladntext">
    <w:name w:val="Body Text"/>
    <w:basedOn w:val="Normln"/>
    <w:link w:val="ZkladntextChar"/>
    <w:rsid w:val="00961138"/>
    <w:pPr>
      <w:widowControl w:val="0"/>
      <w:jc w:val="both"/>
    </w:pPr>
    <w:rPr>
      <w:sz w:val="20"/>
      <w:szCs w:val="20"/>
      <w:lang w:eastAsia="cs-CZ"/>
    </w:rPr>
  </w:style>
  <w:style w:type="character" w:customStyle="1" w:styleId="ZkladntextChar">
    <w:name w:val="Základní text Char"/>
    <w:basedOn w:val="Standardnpsmoodstavce"/>
    <w:link w:val="Zkladntext"/>
    <w:rsid w:val="00961138"/>
    <w:rPr>
      <w:rFonts w:ascii="Arial" w:eastAsia="Times New Roman" w:hAnsi="Arial" w:cs="Times New Roman"/>
      <w:sz w:val="20"/>
      <w:szCs w:val="20"/>
      <w:lang w:eastAsia="cs-CZ"/>
    </w:rPr>
  </w:style>
  <w:style w:type="paragraph" w:styleId="Nzev">
    <w:name w:val="Title"/>
    <w:basedOn w:val="Normln"/>
    <w:link w:val="NzevChar"/>
    <w:uiPriority w:val="10"/>
    <w:qFormat/>
    <w:rsid w:val="00961138"/>
    <w:pPr>
      <w:spacing w:before="240" w:after="60"/>
      <w:jc w:val="center"/>
    </w:pPr>
    <w:rPr>
      <w:b/>
      <w:kern w:val="28"/>
      <w:sz w:val="32"/>
      <w:szCs w:val="20"/>
      <w:lang w:eastAsia="cs-CZ"/>
    </w:rPr>
  </w:style>
  <w:style w:type="character" w:customStyle="1" w:styleId="NzevChar">
    <w:name w:val="Název Char"/>
    <w:basedOn w:val="Standardnpsmoodstavce"/>
    <w:link w:val="Nzev"/>
    <w:uiPriority w:val="10"/>
    <w:rsid w:val="00961138"/>
    <w:rPr>
      <w:rFonts w:ascii="Arial" w:eastAsia="Times New Roman" w:hAnsi="Arial" w:cs="Times New Roman"/>
      <w:b/>
      <w:kern w:val="28"/>
      <w:sz w:val="32"/>
      <w:szCs w:val="20"/>
      <w:lang w:eastAsia="cs-CZ"/>
    </w:rPr>
  </w:style>
  <w:style w:type="paragraph" w:customStyle="1" w:styleId="Textpraporvlevo">
    <w:name w:val="Text prapor vlevo"/>
    <w:basedOn w:val="Normln"/>
    <w:rsid w:val="00961138"/>
    <w:pPr>
      <w:spacing w:after="120"/>
      <w:ind w:left="1701"/>
    </w:pPr>
    <w:rPr>
      <w:rFonts w:ascii="Georgia" w:hAnsi="Georgia"/>
      <w:sz w:val="20"/>
      <w:szCs w:val="20"/>
      <w:lang w:eastAsia="cs-CZ"/>
    </w:rPr>
  </w:style>
  <w:style w:type="paragraph" w:styleId="Odstavecseseznamem">
    <w:name w:val="List Paragraph"/>
    <w:basedOn w:val="Normln"/>
    <w:uiPriority w:val="34"/>
    <w:qFormat/>
    <w:rsid w:val="00961138"/>
    <w:pPr>
      <w:ind w:left="720"/>
      <w:contextualSpacing/>
    </w:pPr>
  </w:style>
  <w:style w:type="paragraph" w:styleId="Bezmezer">
    <w:name w:val="No Spacing"/>
    <w:uiPriority w:val="1"/>
    <w:qFormat/>
    <w:rsid w:val="00961138"/>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BD2C6E"/>
    <w:rPr>
      <w:rFonts w:ascii="Tahoma" w:hAnsi="Tahoma" w:cs="Tahoma"/>
      <w:sz w:val="16"/>
      <w:szCs w:val="16"/>
    </w:rPr>
  </w:style>
  <w:style w:type="character" w:customStyle="1" w:styleId="TextbublinyChar">
    <w:name w:val="Text bubliny Char"/>
    <w:basedOn w:val="Standardnpsmoodstavce"/>
    <w:link w:val="Textbubliny"/>
    <w:uiPriority w:val="99"/>
    <w:semiHidden/>
    <w:rsid w:val="00BD2C6E"/>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BD2C6E"/>
    <w:rPr>
      <w:sz w:val="16"/>
      <w:szCs w:val="16"/>
    </w:rPr>
  </w:style>
  <w:style w:type="paragraph" w:styleId="Textkomente">
    <w:name w:val="annotation text"/>
    <w:basedOn w:val="Normln"/>
    <w:link w:val="TextkomenteChar"/>
    <w:uiPriority w:val="99"/>
    <w:semiHidden/>
    <w:unhideWhenUsed/>
    <w:rsid w:val="00BD2C6E"/>
    <w:rPr>
      <w:sz w:val="20"/>
      <w:szCs w:val="20"/>
    </w:rPr>
  </w:style>
  <w:style w:type="character" w:customStyle="1" w:styleId="TextkomenteChar">
    <w:name w:val="Text komentáře Char"/>
    <w:basedOn w:val="Standardnpsmoodstavce"/>
    <w:link w:val="Textkomente"/>
    <w:uiPriority w:val="99"/>
    <w:semiHidden/>
    <w:rsid w:val="00BD2C6E"/>
    <w:rPr>
      <w:rFonts w:ascii="Arial" w:eastAsia="Times New Roman" w:hAnsi="Arial" w:cs="Times New Roman"/>
      <w:sz w:val="20"/>
      <w:szCs w:val="20"/>
    </w:rPr>
  </w:style>
  <w:style w:type="paragraph" w:styleId="Pedmtkomente">
    <w:name w:val="annotation subject"/>
    <w:basedOn w:val="Textkomente"/>
    <w:next w:val="Textkomente"/>
    <w:link w:val="PedmtkomenteChar"/>
    <w:uiPriority w:val="99"/>
    <w:semiHidden/>
    <w:unhideWhenUsed/>
    <w:rsid w:val="00BD2C6E"/>
    <w:rPr>
      <w:b/>
      <w:bCs/>
    </w:rPr>
  </w:style>
  <w:style w:type="character" w:customStyle="1" w:styleId="PedmtkomenteChar">
    <w:name w:val="Předmět komentáře Char"/>
    <w:basedOn w:val="TextkomenteChar"/>
    <w:link w:val="Pedmtkomente"/>
    <w:uiPriority w:val="99"/>
    <w:semiHidden/>
    <w:rsid w:val="00BD2C6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75820-4DDA-4FA5-90F4-FE27D52A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3569</Words>
  <Characters>21063</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hoke2806</dc:creator>
  <cp:lastModifiedBy>vareka8959</cp:lastModifiedBy>
  <cp:revision>2</cp:revision>
  <cp:lastPrinted>2015-04-23T07:56:00Z</cp:lastPrinted>
  <dcterms:created xsi:type="dcterms:W3CDTF">2015-09-21T09:33:00Z</dcterms:created>
  <dcterms:modified xsi:type="dcterms:W3CDTF">2015-09-21T09:33:00Z</dcterms:modified>
</cp:coreProperties>
</file>