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54" w:rsidRPr="00A533B5" w:rsidRDefault="005E1354" w:rsidP="005E1354">
      <w:pPr>
        <w:rPr>
          <w:rFonts w:cs="Arial"/>
          <w:b/>
          <w:szCs w:val="20"/>
        </w:rPr>
      </w:pPr>
      <w:r w:rsidRPr="00A533B5">
        <w:rPr>
          <w:rFonts w:cs="Arial"/>
          <w:b/>
          <w:szCs w:val="20"/>
        </w:rPr>
        <w:t xml:space="preserve">Příloha č. </w:t>
      </w:r>
      <w:bookmarkStart w:id="0" w:name="_GoBack"/>
      <w:bookmarkEnd w:id="0"/>
      <w:r w:rsidR="00001CD6">
        <w:rPr>
          <w:rFonts w:cs="Arial"/>
          <w:b/>
          <w:szCs w:val="20"/>
        </w:rPr>
        <w:t>5</w:t>
      </w:r>
      <w:r w:rsidRPr="00A533B5">
        <w:rPr>
          <w:rFonts w:cs="Arial"/>
          <w:b/>
          <w:szCs w:val="20"/>
        </w:rPr>
        <w:t xml:space="preserve"> k</w:t>
      </w:r>
      <w:r>
        <w:rPr>
          <w:rFonts w:cs="Arial"/>
          <w:b/>
          <w:szCs w:val="20"/>
        </w:rPr>
        <w:t> Výzvě a z</w:t>
      </w:r>
      <w:r w:rsidRPr="00A533B5">
        <w:rPr>
          <w:rFonts w:cs="Arial"/>
          <w:b/>
          <w:szCs w:val="20"/>
        </w:rPr>
        <w:t>adávacím podmínkám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2007"/>
        <w:gridCol w:w="1985"/>
        <w:gridCol w:w="2072"/>
      </w:tblGrid>
      <w:tr w:rsidR="005E1354" w:rsidRPr="00591194" w:rsidTr="00591194">
        <w:trPr>
          <w:trHeight w:val="51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591194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5E1354" w:rsidRPr="00591194" w:rsidTr="00591194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1194">
              <w:rPr>
                <w:rFonts w:ascii="Arial" w:hAnsi="Arial" w:cs="Arial"/>
                <w:sz w:val="20"/>
                <w:szCs w:val="20"/>
                <w:u w:val="single"/>
              </w:rPr>
              <w:t xml:space="preserve">1. Veřejná zakázka </w:t>
            </w:r>
          </w:p>
        </w:tc>
      </w:tr>
      <w:tr w:rsidR="005E1354" w:rsidRPr="00591194" w:rsidTr="0059119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5E1354">
            <w:pPr>
              <w:pStyle w:val="Nadpis2"/>
              <w:spacing w:line="276" w:lineRule="auto"/>
              <w:jc w:val="left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591194">
              <w:rPr>
                <w:rFonts w:ascii="Arial" w:hAnsi="Arial" w:cs="Arial"/>
                <w:sz w:val="20"/>
                <w:szCs w:val="20"/>
                <w:u w:val="single"/>
              </w:rPr>
              <w:t>Veřejná zakázka malého rozsahu:</w:t>
            </w:r>
            <w:r w:rsidRPr="00591194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</w:t>
            </w:r>
            <w:r w:rsidRPr="00591194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</w:p>
          <w:p w:rsidR="005E1354" w:rsidRPr="00AC79F0" w:rsidRDefault="00846E0E" w:rsidP="00AC79F0">
            <w:pPr>
              <w:spacing w:line="276" w:lineRule="auto"/>
              <w:rPr>
                <w:rFonts w:cs="Arial"/>
                <w:b/>
                <w:szCs w:val="20"/>
              </w:rPr>
            </w:pPr>
            <w:r w:rsidRPr="00DC06B8">
              <w:rPr>
                <w:rFonts w:cs="Arial"/>
                <w:b/>
                <w:color w:val="000000"/>
              </w:rPr>
              <w:t>Studie proveditelnosti na vytvoření infrastruktury GIS pro potřeby SLDB 2021 a implementace směrnice INSPIRE</w:t>
            </w:r>
          </w:p>
        </w:tc>
      </w:tr>
      <w:tr w:rsidR="005E1354" w:rsidRPr="00591194" w:rsidTr="00591194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391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1194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5E1354" w:rsidRPr="00591194" w:rsidTr="0059119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</w:p>
        </w:tc>
      </w:tr>
      <w:tr w:rsidR="005E1354" w:rsidRPr="00591194" w:rsidTr="0059119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5E1354" w:rsidRPr="00591194" w:rsidTr="0059119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00025593</w:t>
            </w:r>
          </w:p>
        </w:tc>
      </w:tr>
      <w:tr w:rsidR="005E1354" w:rsidRPr="00591194" w:rsidTr="00591194">
        <w:trPr>
          <w:trHeight w:val="734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8B0676" w:rsidP="005E135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35AB">
              <w:rPr>
                <w:rFonts w:ascii="Arial" w:hAnsi="Arial" w:cs="Arial"/>
                <w:sz w:val="20"/>
                <w:szCs w:val="20"/>
              </w:rPr>
              <w:t>ŘS 2</w:t>
            </w:r>
            <w:r w:rsidR="00997FA5">
              <w:rPr>
                <w:rFonts w:ascii="Arial" w:hAnsi="Arial" w:cs="Arial"/>
                <w:sz w:val="20"/>
                <w:szCs w:val="20"/>
              </w:rPr>
              <w:t>3</w:t>
            </w:r>
            <w:r w:rsidRPr="001635AB">
              <w:rPr>
                <w:rFonts w:ascii="Arial" w:hAnsi="Arial" w:cs="Arial"/>
                <w:sz w:val="20"/>
                <w:szCs w:val="20"/>
              </w:rPr>
              <w:t xml:space="preserve"> Ing. Kateřina </w:t>
            </w:r>
            <w:proofErr w:type="spellStart"/>
            <w:r w:rsidRPr="001635AB">
              <w:rPr>
                <w:rFonts w:ascii="Arial" w:hAnsi="Arial" w:cs="Arial"/>
                <w:sz w:val="20"/>
                <w:szCs w:val="20"/>
              </w:rPr>
              <w:t>Škarková</w:t>
            </w:r>
            <w:proofErr w:type="spellEnd"/>
            <w:r w:rsidRPr="001635AB">
              <w:rPr>
                <w:rFonts w:ascii="Arial" w:hAnsi="Arial" w:cs="Arial"/>
                <w:sz w:val="20"/>
                <w:szCs w:val="20"/>
              </w:rPr>
              <w:t xml:space="preserve"> na základě pověření předsedy ČSÚ</w:t>
            </w:r>
            <w:r>
              <w:rPr>
                <w:rFonts w:ascii="Arial" w:hAnsi="Arial" w:cs="Arial"/>
                <w:sz w:val="20"/>
                <w:szCs w:val="20"/>
              </w:rPr>
              <w:t xml:space="preserve"> ze dne 29. 3. 2018</w:t>
            </w:r>
          </w:p>
        </w:tc>
      </w:tr>
      <w:tr w:rsidR="005E1354" w:rsidRPr="00591194" w:rsidTr="00591194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1354" w:rsidRPr="00591194" w:rsidRDefault="005E1354" w:rsidP="00761948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1194">
              <w:rPr>
                <w:rFonts w:ascii="Arial" w:hAnsi="Arial" w:cs="Arial"/>
                <w:sz w:val="20"/>
                <w:szCs w:val="20"/>
                <w:u w:val="single"/>
              </w:rPr>
              <w:t xml:space="preserve">3. </w:t>
            </w:r>
            <w:r w:rsidR="00761948">
              <w:rPr>
                <w:rFonts w:ascii="Arial" w:hAnsi="Arial" w:cs="Arial"/>
                <w:sz w:val="20"/>
                <w:szCs w:val="20"/>
                <w:u w:val="single"/>
              </w:rPr>
              <w:t>Účastník</w:t>
            </w:r>
          </w:p>
        </w:tc>
      </w:tr>
      <w:tr w:rsidR="005E1354" w:rsidRPr="00591194" w:rsidTr="00761948">
        <w:trPr>
          <w:trHeight w:val="686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Obchodní firma nebo název/ Obchodní firma nebo jméno a příjmení: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761948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761948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591194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761948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761948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761948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761948">
        <w:trPr>
          <w:trHeight w:val="63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  <w:r w:rsidRPr="00591194">
              <w:rPr>
                <w:rFonts w:ascii="Arial" w:hAnsi="Arial" w:cs="Arial"/>
                <w:sz w:val="20"/>
                <w:szCs w:val="20"/>
              </w:rPr>
              <w:br/>
              <w:t>jménem či za uchazeče: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761948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761948">
        <w:trPr>
          <w:trHeight w:val="65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Spisová značka v obchodním rejstříku či jiné evidenci, je-li uchazeč v ní zapsán: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761948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761948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761948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761948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761948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761948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761948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591194">
        <w:trPr>
          <w:trHeight w:val="461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1354" w:rsidRPr="00591194" w:rsidRDefault="00D75524" w:rsidP="00781B6D">
            <w:pPr>
              <w:pStyle w:val="Nadpis1"/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4. Celková n</w:t>
            </w:r>
            <w:r w:rsidR="005E1354" w:rsidRPr="00591194">
              <w:rPr>
                <w:rFonts w:ascii="Arial" w:hAnsi="Arial" w:cs="Arial"/>
                <w:sz w:val="20"/>
                <w:szCs w:val="20"/>
                <w:u w:val="single"/>
              </w:rPr>
              <w:t>abídková cena</w:t>
            </w:r>
            <w:r w:rsidR="00781B6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E1354" w:rsidRPr="00591194">
              <w:rPr>
                <w:rFonts w:ascii="Arial" w:hAnsi="Arial" w:cs="Arial"/>
                <w:sz w:val="20"/>
                <w:szCs w:val="20"/>
                <w:u w:val="single"/>
              </w:rPr>
              <w:t>která je předmětem hodnocení</w:t>
            </w:r>
          </w:p>
        </w:tc>
      </w:tr>
      <w:tr w:rsidR="005E1354" w:rsidRPr="00591194" w:rsidTr="0059119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BBE" w:rsidRDefault="000B2572" w:rsidP="000B2572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n</w:t>
            </w:r>
            <w:r w:rsidR="005E1354" w:rsidRPr="00591194">
              <w:rPr>
                <w:rFonts w:ascii="Arial" w:hAnsi="Arial" w:cs="Arial"/>
                <w:sz w:val="20"/>
                <w:szCs w:val="20"/>
              </w:rPr>
              <w:t>abídková cena</w:t>
            </w:r>
            <w:r w:rsidR="005D4B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1354" w:rsidRPr="00591194" w:rsidRDefault="005E1354" w:rsidP="005D4BBE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Samostatně DPH (sazba 21 %)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Samostatně DPH (sazba snížená)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5E1354" w:rsidRPr="00591194" w:rsidTr="00761948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591194">
              <w:rPr>
                <w:rFonts w:ascii="Arial" w:hAnsi="Arial" w:cs="Arial"/>
                <w:sz w:val="20"/>
                <w:szCs w:val="20"/>
              </w:rPr>
              <w:t>….,.. Kč</w:t>
            </w:r>
            <w:proofErr w:type="gramEnd"/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591194">
              <w:rPr>
                <w:rFonts w:ascii="Arial" w:hAnsi="Arial" w:cs="Arial"/>
                <w:sz w:val="20"/>
                <w:szCs w:val="20"/>
              </w:rPr>
              <w:t>….,.. Kč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591194" w:rsidRDefault="005E1354" w:rsidP="000B2572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591194">
              <w:rPr>
                <w:rFonts w:ascii="Arial" w:hAnsi="Arial" w:cs="Arial"/>
                <w:sz w:val="20"/>
                <w:szCs w:val="20"/>
              </w:rPr>
              <w:t>….,.. Kč</w:t>
            </w:r>
            <w:proofErr w:type="gramEnd"/>
          </w:p>
        </w:tc>
      </w:tr>
      <w:tr w:rsidR="005E1354" w:rsidRPr="00591194" w:rsidTr="00591194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E1354" w:rsidRPr="00591194" w:rsidRDefault="005E1354" w:rsidP="00761948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1194">
              <w:rPr>
                <w:rFonts w:ascii="Arial" w:hAnsi="Arial" w:cs="Arial"/>
                <w:sz w:val="20"/>
                <w:szCs w:val="20"/>
                <w:u w:val="single"/>
              </w:rPr>
              <w:t xml:space="preserve">5. Osoba oprávněná jednat jménem či za </w:t>
            </w:r>
            <w:r w:rsidR="00761948">
              <w:rPr>
                <w:rFonts w:ascii="Arial" w:hAnsi="Arial" w:cs="Arial"/>
                <w:sz w:val="20"/>
                <w:szCs w:val="20"/>
                <w:u w:val="single"/>
              </w:rPr>
              <w:t>účastníka</w:t>
            </w:r>
          </w:p>
        </w:tc>
      </w:tr>
      <w:tr w:rsidR="005E1354" w:rsidRPr="00591194" w:rsidTr="00761948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761948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 xml:space="preserve">Podpis osoby oprávněné jednat </w:t>
            </w:r>
            <w:r w:rsidRPr="00591194">
              <w:rPr>
                <w:rFonts w:ascii="Arial" w:hAnsi="Arial" w:cs="Arial"/>
                <w:sz w:val="20"/>
                <w:szCs w:val="20"/>
              </w:rPr>
              <w:br/>
              <w:t xml:space="preserve">jménem či za </w:t>
            </w:r>
            <w:r w:rsidR="00761948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5911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761948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591194" w:rsidTr="00761948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591194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54" w:rsidRPr="00A533B5" w:rsidTr="00761948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354" w:rsidRPr="00A533B5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1194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1354" w:rsidRPr="00A533B5" w:rsidRDefault="005E1354" w:rsidP="000B2572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7BA" w:rsidRPr="00591194" w:rsidRDefault="008257BA" w:rsidP="00591194">
      <w:pPr>
        <w:pStyle w:val="Nadpis1"/>
        <w:rPr>
          <w:rFonts w:ascii="Arial" w:hAnsi="Arial" w:cs="Arial"/>
          <w:sz w:val="20"/>
          <w:szCs w:val="20"/>
          <w:u w:val="single"/>
        </w:rPr>
      </w:pPr>
    </w:p>
    <w:sectPr w:rsidR="008257BA" w:rsidRPr="00591194" w:rsidSect="005E1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72" w:rsidRDefault="000B2572" w:rsidP="00A579D5">
      <w:r>
        <w:separator/>
      </w:r>
    </w:p>
  </w:endnote>
  <w:endnote w:type="continuationSeparator" w:id="0">
    <w:p w:rsidR="000B2572" w:rsidRDefault="000B2572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72" w:rsidRDefault="000B25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72" w:rsidRDefault="000B257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72" w:rsidRDefault="000B25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72" w:rsidRDefault="000B2572" w:rsidP="00A579D5">
      <w:r>
        <w:separator/>
      </w:r>
    </w:p>
  </w:footnote>
  <w:footnote w:type="continuationSeparator" w:id="0">
    <w:p w:rsidR="000B2572" w:rsidRDefault="000B2572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72" w:rsidRDefault="000B257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72" w:rsidRPr="00A579D5" w:rsidRDefault="000B2572" w:rsidP="00A579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600" cy="421200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4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72" w:rsidRDefault="000B257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5E1354"/>
    <w:rsid w:val="00001CD6"/>
    <w:rsid w:val="00087BD3"/>
    <w:rsid w:val="000B1F29"/>
    <w:rsid w:val="000B2572"/>
    <w:rsid w:val="000C67CD"/>
    <w:rsid w:val="001D0298"/>
    <w:rsid w:val="001D6347"/>
    <w:rsid w:val="00287E40"/>
    <w:rsid w:val="003316CD"/>
    <w:rsid w:val="00514FF6"/>
    <w:rsid w:val="00591194"/>
    <w:rsid w:val="00595C8E"/>
    <w:rsid w:val="005C44FD"/>
    <w:rsid w:val="005D4BBE"/>
    <w:rsid w:val="005E1354"/>
    <w:rsid w:val="00692D05"/>
    <w:rsid w:val="006E74E2"/>
    <w:rsid w:val="00714AA9"/>
    <w:rsid w:val="00723321"/>
    <w:rsid w:val="007448E1"/>
    <w:rsid w:val="00761948"/>
    <w:rsid w:val="00781B6D"/>
    <w:rsid w:val="008257BA"/>
    <w:rsid w:val="0082773D"/>
    <w:rsid w:val="00831ABA"/>
    <w:rsid w:val="00846E0E"/>
    <w:rsid w:val="00863773"/>
    <w:rsid w:val="008B0676"/>
    <w:rsid w:val="009762E1"/>
    <w:rsid w:val="00997FA5"/>
    <w:rsid w:val="009C4B77"/>
    <w:rsid w:val="009C7C61"/>
    <w:rsid w:val="009D2AA7"/>
    <w:rsid w:val="009E4E94"/>
    <w:rsid w:val="00A579D5"/>
    <w:rsid w:val="00A97DAD"/>
    <w:rsid w:val="00AB4266"/>
    <w:rsid w:val="00AC0694"/>
    <w:rsid w:val="00AC79F0"/>
    <w:rsid w:val="00AE5544"/>
    <w:rsid w:val="00AE7C33"/>
    <w:rsid w:val="00B31BCD"/>
    <w:rsid w:val="00B37DA9"/>
    <w:rsid w:val="00B808CD"/>
    <w:rsid w:val="00BC06A1"/>
    <w:rsid w:val="00C367FB"/>
    <w:rsid w:val="00C4201F"/>
    <w:rsid w:val="00CA4789"/>
    <w:rsid w:val="00D12A25"/>
    <w:rsid w:val="00D44138"/>
    <w:rsid w:val="00D75524"/>
    <w:rsid w:val="00D94378"/>
    <w:rsid w:val="00D9793C"/>
    <w:rsid w:val="00D97C76"/>
    <w:rsid w:val="00DC5748"/>
    <w:rsid w:val="00E27329"/>
    <w:rsid w:val="00E54BE5"/>
    <w:rsid w:val="00F2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266"/>
    <w:pPr>
      <w:spacing w:after="0" w:line="240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qFormat/>
    <w:rsid w:val="005E1354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1354"/>
    <w:pPr>
      <w:keepNext/>
      <w:autoSpaceDE w:val="0"/>
      <w:autoSpaceDN w:val="0"/>
      <w:spacing w:line="26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E1354"/>
    <w:rPr>
      <w:rFonts w:ascii="Times New Roman" w:eastAsia="Times New Roman" w:hAnsi="Times New Roman" w:cs="Times New Roman"/>
      <w:b/>
      <w:bCs/>
      <w:sz w:val="66"/>
      <w:szCs w:val="66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5E1354"/>
    <w:rPr>
      <w:rFonts w:ascii="Times New Roman" w:eastAsia="Times New Roman" w:hAnsi="Times New Roman" w:cs="Times New Roman"/>
      <w:b/>
      <w:bCs/>
      <w:color w:val="000000"/>
      <w:sz w:val="32"/>
      <w:szCs w:val="32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266"/>
    <w:pPr>
      <w:spacing w:after="0" w:line="240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qFormat/>
    <w:rsid w:val="005E1354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1354"/>
    <w:pPr>
      <w:keepNext/>
      <w:autoSpaceDE w:val="0"/>
      <w:autoSpaceDN w:val="0"/>
      <w:spacing w:line="264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E1354"/>
    <w:rPr>
      <w:rFonts w:ascii="Times New Roman" w:eastAsia="Times New Roman" w:hAnsi="Times New Roman" w:cs="Times New Roman"/>
      <w:b/>
      <w:bCs/>
      <w:sz w:val="66"/>
      <w:szCs w:val="66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5E1354"/>
    <w:rPr>
      <w:rFonts w:ascii="Times New Roman" w:eastAsia="Times New Roman" w:hAnsi="Times New Roman" w:cs="Times New Roman"/>
      <w:b/>
      <w:bCs/>
      <w:color w:val="000000"/>
      <w:sz w:val="32"/>
      <w:szCs w:val="3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12\Hlavickovy%20papir%20CZ%20ustred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78E6-3A71-4612-947A-8D57038A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ustredi.dotx</Template>
  <TotalTime>10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Ing. Jaromír Makovec</dc:creator>
  <cp:keywords>Hlavičkový papír CZ</cp:keywords>
  <cp:lastModifiedBy>fencl33476</cp:lastModifiedBy>
  <cp:revision>12</cp:revision>
  <dcterms:created xsi:type="dcterms:W3CDTF">2017-08-09T09:11:00Z</dcterms:created>
  <dcterms:modified xsi:type="dcterms:W3CDTF">2018-05-14T12:53:00Z</dcterms:modified>
</cp:coreProperties>
</file>