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5" w:rsidRDefault="00D60E15" w:rsidP="00D60E15">
      <w:pPr>
        <w:rPr>
          <w:rFonts w:ascii="Arial" w:hAnsi="Arial" w:cs="Arial"/>
          <w:b/>
          <w:sz w:val="20"/>
          <w:szCs w:val="20"/>
        </w:rPr>
      </w:pPr>
    </w:p>
    <w:p w:rsidR="00D60E15" w:rsidRDefault="00D60E15" w:rsidP="00D60E15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4</w:t>
      </w:r>
      <w:r w:rsidRPr="008229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zadávací dokumentace</w:t>
      </w:r>
    </w:p>
    <w:p w:rsidR="00A46699" w:rsidRPr="00435315" w:rsidRDefault="00980313" w:rsidP="00435315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454"/>
        </w:trPr>
        <w:tc>
          <w:tcPr>
            <w:tcW w:w="9322" w:type="dxa"/>
            <w:shd w:val="clear" w:color="auto" w:fill="D9D9D9"/>
            <w:vAlign w:val="center"/>
          </w:tcPr>
          <w:p w:rsidR="00A46699" w:rsidRPr="00D014B2" w:rsidRDefault="006F3291" w:rsidP="00D60E15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</w:rPr>
            </w:pPr>
            <w:r w:rsidRPr="006F3291">
              <w:rPr>
                <w:rFonts w:ascii="Arial" w:hAnsi="Arial" w:cs="Arial"/>
                <w:b/>
                <w:bCs/>
              </w:rPr>
              <w:t xml:space="preserve">KVALIFIKAČNÍ DOKUMENTACE </w:t>
            </w:r>
            <w:r w:rsidRPr="00F8210A">
              <w:rPr>
                <w:rFonts w:ascii="Arial" w:hAnsi="Arial" w:cs="Arial"/>
                <w:b/>
                <w:bCs/>
              </w:rPr>
              <w:t>K NADLIMITNÍ VEŘEJNÉ ZAKÁZCE ZADÁVANÉ V </w:t>
            </w:r>
            <w:r w:rsidR="00D60E15">
              <w:rPr>
                <w:rFonts w:ascii="Arial" w:hAnsi="Arial" w:cs="Arial"/>
                <w:b/>
                <w:bCs/>
              </w:rPr>
              <w:t>OTEVŘENÉM</w:t>
            </w:r>
            <w:r w:rsidRPr="00F8210A">
              <w:rPr>
                <w:rFonts w:ascii="Arial" w:hAnsi="Arial" w:cs="Arial"/>
                <w:b/>
                <w:bCs/>
              </w:rPr>
              <w:t xml:space="preserve"> ŘÍZENÍ </w:t>
            </w:r>
            <w:r w:rsidRPr="006F3291">
              <w:rPr>
                <w:rFonts w:ascii="Arial" w:hAnsi="Arial" w:cs="Arial"/>
                <w:b/>
                <w:bCs/>
              </w:rPr>
              <w:t xml:space="preserve">DLE ZÁKONA </w:t>
            </w:r>
            <w:r w:rsidRPr="00F8210A">
              <w:rPr>
                <w:rFonts w:ascii="Arial" w:hAnsi="Arial" w:cs="Arial"/>
                <w:b/>
                <w:bCs/>
              </w:rPr>
              <w:t>Č. 13</w:t>
            </w:r>
            <w:r>
              <w:rPr>
                <w:rFonts w:ascii="Arial" w:hAnsi="Arial" w:cs="Arial"/>
                <w:b/>
                <w:bCs/>
              </w:rPr>
              <w:t>4/201</w:t>
            </w:r>
            <w:r w:rsidRPr="00F8210A">
              <w:rPr>
                <w:rFonts w:ascii="Arial" w:hAnsi="Arial" w:cs="Arial"/>
                <w:b/>
                <w:bCs/>
              </w:rPr>
              <w:t xml:space="preserve">6 SB., O </w:t>
            </w:r>
            <w:r>
              <w:rPr>
                <w:rFonts w:ascii="Arial" w:hAnsi="Arial" w:cs="Arial"/>
                <w:b/>
                <w:bCs/>
              </w:rPr>
              <w:t xml:space="preserve">ZADÁVÁNÍ </w:t>
            </w:r>
            <w:r w:rsidRPr="00F8210A">
              <w:rPr>
                <w:rFonts w:ascii="Arial" w:hAnsi="Arial" w:cs="Arial"/>
                <w:b/>
                <w:bCs/>
              </w:rPr>
              <w:t>VEŘEJNÝCH ZAKÁZ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F8210A">
              <w:rPr>
                <w:rFonts w:ascii="Arial" w:hAnsi="Arial" w:cs="Arial"/>
                <w:b/>
                <w:bCs/>
              </w:rPr>
              <w:t>K (DÁLE JEN „ZÁKON“)</w:t>
            </w:r>
          </w:p>
        </w:tc>
      </w:tr>
    </w:tbl>
    <w:p w:rsidR="00980313" w:rsidRPr="006F3291" w:rsidRDefault="00980313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Tr="00A46699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název veřejné zakázky </w:t>
            </w:r>
          </w:p>
        </w:tc>
      </w:tr>
    </w:tbl>
    <w:p w:rsidR="00980313" w:rsidRPr="009C2C9E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4819"/>
      </w:tblGrid>
      <w:tr w:rsidR="00980313" w:rsidRPr="009C2C9E" w:rsidTr="00D967C2">
        <w:trPr>
          <w:trHeight w:val="794"/>
        </w:trPr>
        <w:tc>
          <w:tcPr>
            <w:tcW w:w="3936" w:type="dxa"/>
            <w:vAlign w:val="center"/>
          </w:tcPr>
          <w:p w:rsidR="00980313" w:rsidRPr="009C2C9E" w:rsidRDefault="00980313" w:rsidP="00A4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819" w:type="dxa"/>
            <w:vAlign w:val="center"/>
          </w:tcPr>
          <w:p w:rsidR="00E768E1" w:rsidRPr="009C2C9E" w:rsidRDefault="00924529" w:rsidP="00A4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542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Zajištění infrastruktury a služeb pro centrální pracoviště ČSÚ pro přípravu, zpracování a prezentaci výsledků voleb</w:t>
            </w:r>
          </w:p>
        </w:tc>
      </w:tr>
    </w:tbl>
    <w:p w:rsidR="00A46699" w:rsidRDefault="00A46699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A46699" w:rsidTr="00D967C2">
        <w:trPr>
          <w:trHeight w:val="340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:rsidR="00A46699" w:rsidRPr="00A46699" w:rsidRDefault="00A46699" w:rsidP="00F15052">
            <w:pPr>
              <w:numPr>
                <w:ilvl w:val="0"/>
                <w:numId w:val="3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A46699"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ZADAVATELE</w:t>
            </w:r>
          </w:p>
        </w:tc>
      </w:tr>
    </w:tbl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819"/>
      </w:tblGrid>
      <w:tr w:rsidR="006F3291" w:rsidRPr="00504594" w:rsidTr="00D967C2">
        <w:trPr>
          <w:trHeight w:val="415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594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 úřad (ČSÚ)</w:t>
            </w:r>
          </w:p>
        </w:tc>
      </w:tr>
      <w:tr w:rsidR="006F3291" w:rsidRPr="00504594" w:rsidTr="00D967C2">
        <w:trPr>
          <w:trHeight w:val="421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bCs/>
                <w:sz w:val="20"/>
                <w:szCs w:val="20"/>
              </w:rPr>
              <w:t>Na padesátém 81, 100 82 Praha 10 - Strašnice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819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6F3291" w:rsidRPr="00504594" w:rsidTr="00D967C2">
        <w:trPr>
          <w:trHeight w:val="413"/>
        </w:trPr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615C1A" w:rsidP="00662D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3291" w:rsidRPr="004817AB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https://ezak-czso.cz/</w:t>
              </w:r>
            </w:hyperlink>
          </w:p>
        </w:tc>
      </w:tr>
      <w:tr w:rsidR="006F3291" w:rsidRPr="00504594" w:rsidTr="00D967C2">
        <w:tc>
          <w:tcPr>
            <w:tcW w:w="3936" w:type="dxa"/>
            <w:vAlign w:val="center"/>
          </w:tcPr>
          <w:p w:rsidR="006F3291" w:rsidRPr="00504594" w:rsidRDefault="006F3291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4594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819" w:type="dxa"/>
            <w:vAlign w:val="center"/>
          </w:tcPr>
          <w:p w:rsidR="006F3291" w:rsidRPr="00504594" w:rsidRDefault="00BF5D60" w:rsidP="0066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4DFD">
              <w:rPr>
                <w:rFonts w:ascii="Arial" w:hAnsi="Arial" w:cs="Arial"/>
                <w:bCs/>
                <w:sz w:val="20"/>
              </w:rPr>
              <w:t xml:space="preserve">ŘS 2 Ing. Kateřina </w:t>
            </w:r>
            <w:proofErr w:type="spellStart"/>
            <w:r w:rsidRPr="007B4DFD">
              <w:rPr>
                <w:rFonts w:ascii="Arial" w:hAnsi="Arial" w:cs="Arial"/>
                <w:bCs/>
                <w:sz w:val="20"/>
              </w:rPr>
              <w:t>Škarková</w:t>
            </w:r>
            <w:proofErr w:type="spellEnd"/>
            <w:r w:rsidRPr="007B4DFD">
              <w:rPr>
                <w:rFonts w:ascii="Arial" w:hAnsi="Arial" w:cs="Arial"/>
                <w:bCs/>
                <w:sz w:val="20"/>
              </w:rPr>
              <w:t xml:space="preserve"> na základě pověření předsedy ČSÚ ze dne 29. 3. 2018</w:t>
            </w:r>
          </w:p>
        </w:tc>
      </w:tr>
    </w:tbl>
    <w:p w:rsidR="00D37DE8" w:rsidRDefault="00D37DE8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CE2BB4" w:rsidTr="00D967C2">
        <w:trPr>
          <w:trHeight w:val="340"/>
        </w:trPr>
        <w:tc>
          <w:tcPr>
            <w:tcW w:w="8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BB4" w:rsidRPr="00CE2BB4" w:rsidRDefault="00CE2BB4" w:rsidP="001F55F1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>OBECNÉ POŽADAVK</w:t>
            </w:r>
            <w:r w:rsidR="00305B0A">
              <w:rPr>
                <w:rFonts w:ascii="Arial" w:hAnsi="Arial" w:cs="Arial"/>
                <w:b/>
                <w:caps/>
                <w:sz w:val="20"/>
                <w:szCs w:val="20"/>
              </w:rPr>
              <w:t>Y</w:t>
            </w: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ZADAVATELE NA PROKÁZÁNÍ SPLNĚNÍ KVALIFIKACE</w:t>
            </w:r>
          </w:p>
        </w:tc>
      </w:tr>
    </w:tbl>
    <w:p w:rsidR="00CE2BB4" w:rsidRDefault="00CE2BB4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0E15" w:rsidRPr="001D344F" w:rsidRDefault="00D60E15" w:rsidP="00D60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44F">
        <w:rPr>
          <w:rFonts w:ascii="Arial" w:hAnsi="Arial" w:cs="Arial"/>
          <w:sz w:val="20"/>
          <w:szCs w:val="20"/>
        </w:rPr>
        <w:t xml:space="preserve">Tato kvalifikační dokumentace </w:t>
      </w:r>
      <w:r>
        <w:rPr>
          <w:rFonts w:ascii="Arial" w:hAnsi="Arial" w:cs="Arial"/>
          <w:sz w:val="20"/>
          <w:szCs w:val="20"/>
        </w:rPr>
        <w:t xml:space="preserve">(dále též „KD“) </w:t>
      </w:r>
      <w:r w:rsidRPr="001D344F">
        <w:rPr>
          <w:rFonts w:ascii="Arial" w:hAnsi="Arial" w:cs="Arial"/>
          <w:sz w:val="20"/>
          <w:szCs w:val="20"/>
        </w:rPr>
        <w:t xml:space="preserve">upravuje podrobným způsobem vymezení a způsob prokázání splnění </w:t>
      </w:r>
      <w:r>
        <w:rPr>
          <w:rFonts w:ascii="Arial" w:hAnsi="Arial" w:cs="Arial"/>
          <w:sz w:val="20"/>
          <w:szCs w:val="20"/>
        </w:rPr>
        <w:t>kvalifikace</w:t>
      </w:r>
      <w:r w:rsidRPr="001D344F">
        <w:rPr>
          <w:rFonts w:ascii="Arial" w:hAnsi="Arial" w:cs="Arial"/>
          <w:sz w:val="20"/>
          <w:szCs w:val="20"/>
        </w:rPr>
        <w:t xml:space="preserve">. </w:t>
      </w:r>
    </w:p>
    <w:p w:rsidR="00D60E15" w:rsidRDefault="00D60E15" w:rsidP="009803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CD4" w:rsidRPr="00B93178" w:rsidRDefault="00305B0A" w:rsidP="00FE4CD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Způsobilým</w:t>
      </w:r>
      <w:proofErr w:type="gramEnd"/>
      <w:r w:rsidR="00FE4CD4">
        <w:rPr>
          <w:rFonts w:ascii="Arial" w:hAnsi="Arial" w:cs="Arial"/>
          <w:b/>
          <w:sz w:val="20"/>
          <w:szCs w:val="20"/>
        </w:rPr>
        <w:t xml:space="preserve"> pro plnění veřejné zakázky je </w:t>
      </w:r>
      <w:r>
        <w:rPr>
          <w:rFonts w:ascii="Arial" w:hAnsi="Arial" w:cs="Arial"/>
          <w:b/>
          <w:sz w:val="20"/>
          <w:szCs w:val="20"/>
        </w:rPr>
        <w:t>dodavatel</w:t>
      </w:r>
      <w:r w:rsidR="00FE4CD4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FE4CD4">
        <w:rPr>
          <w:rFonts w:ascii="Arial" w:hAnsi="Arial" w:cs="Arial"/>
          <w:b/>
          <w:sz w:val="20"/>
          <w:szCs w:val="20"/>
        </w:rPr>
        <w:t>který:</w:t>
      </w:r>
      <w:proofErr w:type="gramEnd"/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způsobilost</w:t>
      </w:r>
      <w:r w:rsidR="00980313" w:rsidRPr="0074007A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74</w:t>
      </w:r>
      <w:r w:rsidR="00980313" w:rsidRPr="0074007A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>,</w:t>
      </w:r>
      <w:r w:rsidR="00980313" w:rsidRPr="0074007A">
        <w:rPr>
          <w:rFonts w:ascii="Arial" w:hAnsi="Arial" w:cs="Arial"/>
          <w:sz w:val="20"/>
          <w:szCs w:val="20"/>
        </w:rPr>
        <w:t xml:space="preserve"> </w:t>
      </w:r>
    </w:p>
    <w:p w:rsidR="00980313" w:rsidRDefault="00305B0A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profesní způsobilost</w:t>
      </w:r>
      <w:r w:rsidR="00980313">
        <w:rPr>
          <w:rFonts w:ascii="Arial" w:hAnsi="Arial" w:cs="Arial"/>
          <w:sz w:val="20"/>
          <w:szCs w:val="20"/>
        </w:rPr>
        <w:t xml:space="preserve"> dle </w:t>
      </w:r>
      <w:r w:rsidR="00AA3C75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§ 77</w:t>
      </w:r>
      <w:r w:rsidR="00980313">
        <w:rPr>
          <w:rFonts w:ascii="Arial" w:hAnsi="Arial" w:cs="Arial"/>
          <w:sz w:val="20"/>
          <w:szCs w:val="20"/>
        </w:rPr>
        <w:t xml:space="preserve"> zákona</w:t>
      </w:r>
      <w:r w:rsidR="00F01411">
        <w:rPr>
          <w:rFonts w:ascii="Arial" w:hAnsi="Arial" w:cs="Arial"/>
          <w:sz w:val="20"/>
          <w:szCs w:val="20"/>
        </w:rPr>
        <w:t>,</w:t>
      </w:r>
      <w:r w:rsidR="00980313">
        <w:rPr>
          <w:rFonts w:ascii="Arial" w:hAnsi="Arial" w:cs="Arial"/>
          <w:sz w:val="20"/>
          <w:szCs w:val="20"/>
        </w:rPr>
        <w:t xml:space="preserve"> </w:t>
      </w:r>
    </w:p>
    <w:p w:rsidR="00F01411" w:rsidRPr="0074007A" w:rsidRDefault="00F01411" w:rsidP="009803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technickou kvalifikaci dle ustanovení § 79 zákona</w:t>
      </w:r>
      <w:r w:rsidR="00DB37FA">
        <w:rPr>
          <w:rFonts w:ascii="Arial" w:hAnsi="Arial" w:cs="Arial"/>
          <w:sz w:val="20"/>
          <w:szCs w:val="20"/>
        </w:rPr>
        <w:t>.</w:t>
      </w:r>
    </w:p>
    <w:p w:rsidR="002C2E3D" w:rsidRDefault="002C2E3D" w:rsidP="002C2E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315" w:rsidRDefault="00980313" w:rsidP="00D60E15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3178">
        <w:rPr>
          <w:rFonts w:ascii="Arial" w:hAnsi="Arial" w:cs="Arial"/>
          <w:b/>
          <w:sz w:val="20"/>
          <w:szCs w:val="20"/>
        </w:rPr>
        <w:t xml:space="preserve">Pravost </w:t>
      </w:r>
      <w:r>
        <w:rPr>
          <w:rFonts w:ascii="Arial" w:hAnsi="Arial" w:cs="Arial"/>
          <w:b/>
          <w:sz w:val="20"/>
          <w:szCs w:val="20"/>
        </w:rPr>
        <w:t xml:space="preserve">a stáří </w:t>
      </w:r>
      <w:r w:rsidRPr="00B93178">
        <w:rPr>
          <w:rFonts w:ascii="Arial" w:hAnsi="Arial" w:cs="Arial"/>
          <w:b/>
          <w:sz w:val="20"/>
          <w:szCs w:val="20"/>
        </w:rPr>
        <w:t xml:space="preserve">dokladů </w:t>
      </w:r>
      <w:r w:rsidR="00AA3C75">
        <w:rPr>
          <w:rFonts w:ascii="Arial" w:hAnsi="Arial" w:cs="Arial"/>
          <w:b/>
          <w:sz w:val="20"/>
          <w:szCs w:val="20"/>
        </w:rPr>
        <w:t>prokazujících splnění kvalifikace</w:t>
      </w:r>
    </w:p>
    <w:p w:rsidR="007D05A7" w:rsidRDefault="00897E3B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Nestanoví-li zákon jinak, dodavatel v nabídce předkládá kopie dokladů. Zadavatel upozorňuje na možnost předložení originálů</w:t>
      </w:r>
      <w:r w:rsidR="007D05A7" w:rsidRPr="002D66E3">
        <w:rPr>
          <w:rFonts w:ascii="Arial" w:hAnsi="Arial" w:cs="Arial"/>
          <w:sz w:val="20"/>
          <w:szCs w:val="20"/>
        </w:rPr>
        <w:t xml:space="preserve"> nebo úředně ověřen</w:t>
      </w:r>
      <w:r>
        <w:rPr>
          <w:rFonts w:ascii="Arial" w:hAnsi="Arial" w:cs="Arial"/>
          <w:sz w:val="20"/>
          <w:szCs w:val="20"/>
        </w:rPr>
        <w:t>ých</w:t>
      </w:r>
      <w:r w:rsidR="007D05A7" w:rsidRPr="002D66E3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í</w:t>
      </w:r>
      <w:r w:rsidR="007D05A7" w:rsidRPr="002D66E3">
        <w:rPr>
          <w:rFonts w:ascii="Arial" w:hAnsi="Arial" w:cs="Arial"/>
          <w:sz w:val="20"/>
          <w:szCs w:val="20"/>
        </w:rPr>
        <w:t xml:space="preserve"> dokladů prokazujících splnění způsobilosti a kvalifikace</w:t>
      </w:r>
      <w:r>
        <w:rPr>
          <w:rFonts w:ascii="Arial" w:hAnsi="Arial" w:cs="Arial"/>
          <w:sz w:val="20"/>
          <w:szCs w:val="20"/>
        </w:rPr>
        <w:t xml:space="preserve"> již jako součást </w:t>
      </w:r>
      <w:r w:rsidR="009B1920">
        <w:rPr>
          <w:rFonts w:ascii="Arial" w:hAnsi="Arial" w:cs="Arial"/>
          <w:sz w:val="20"/>
          <w:szCs w:val="20"/>
        </w:rPr>
        <w:t>nabídky</w:t>
      </w:r>
      <w:r>
        <w:rPr>
          <w:rFonts w:ascii="Arial" w:hAnsi="Arial" w:cs="Arial"/>
          <w:sz w:val="20"/>
          <w:szCs w:val="20"/>
        </w:rPr>
        <w:t>, jelikož si zadavatel m</w:t>
      </w:r>
      <w:r w:rsidRPr="00897E3B">
        <w:rPr>
          <w:rFonts w:ascii="Arial" w:hAnsi="Arial" w:cs="Arial"/>
          <w:sz w:val="20"/>
          <w:szCs w:val="20"/>
        </w:rPr>
        <w:t xml:space="preserve">ůže postupem 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897E3B">
        <w:rPr>
          <w:rFonts w:ascii="Arial" w:hAnsi="Arial" w:cs="Arial"/>
          <w:sz w:val="20"/>
          <w:szCs w:val="20"/>
        </w:rPr>
        <w:t xml:space="preserve">§ 46 odst. 1 </w:t>
      </w:r>
      <w:r>
        <w:rPr>
          <w:rFonts w:ascii="Arial" w:hAnsi="Arial" w:cs="Arial"/>
          <w:sz w:val="20"/>
          <w:szCs w:val="20"/>
        </w:rPr>
        <w:t>zákona vyžádat</w:t>
      </w:r>
      <w:r w:rsidRPr="00897E3B">
        <w:rPr>
          <w:rFonts w:ascii="Arial" w:hAnsi="Arial" w:cs="Arial"/>
          <w:sz w:val="20"/>
          <w:szCs w:val="20"/>
        </w:rPr>
        <w:t xml:space="preserve"> předložení origi</w:t>
      </w:r>
      <w:r>
        <w:rPr>
          <w:rFonts w:ascii="Arial" w:hAnsi="Arial" w:cs="Arial"/>
          <w:sz w:val="20"/>
          <w:szCs w:val="20"/>
        </w:rPr>
        <w:t xml:space="preserve">nálu nebo ověřené kopie dokladů ve fázi posuzování splnění podmínek účasti v zadávacím řízení a vybraný dodavatel má dle ustanovení § 122 odst. 3 písm. a) povinnost originály nebo ověřené kopie dokladů o prokázání jeho kvalifikace </w:t>
      </w:r>
      <w:r w:rsidR="005B01BE">
        <w:rPr>
          <w:rFonts w:ascii="Arial" w:hAnsi="Arial" w:cs="Arial"/>
          <w:sz w:val="20"/>
          <w:szCs w:val="20"/>
        </w:rPr>
        <w:t>doložit</w:t>
      </w:r>
      <w:r w:rsidR="007D05A7">
        <w:rPr>
          <w:rFonts w:ascii="Arial" w:hAnsi="Arial" w:cs="Arial"/>
          <w:sz w:val="20"/>
          <w:szCs w:val="20"/>
        </w:rPr>
        <w:t xml:space="preserve">. </w:t>
      </w:r>
    </w:p>
    <w:p w:rsidR="0097095D" w:rsidRPr="00204E6B" w:rsidRDefault="0097095D" w:rsidP="00204E6B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 nabídku v elektronické podobě </w:t>
      </w:r>
      <w:r>
        <w:rPr>
          <w:rFonts w:ascii="Arial" w:hAnsi="Arial" w:cs="Arial"/>
          <w:bCs/>
          <w:sz w:val="20"/>
          <w:szCs w:val="20"/>
          <w:u w:val="single"/>
        </w:rPr>
        <w:t>se originálem dokumentu nebo ověřené kopie dokladu</w:t>
      </w:r>
      <w:r w:rsidR="00FF56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>v souladu s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 xml:space="preserve"> ustanovením § 22 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>zákon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>a</w:t>
      </w:r>
      <w:r w:rsidR="00FF5617" w:rsidRPr="00204E6B">
        <w:rPr>
          <w:rFonts w:ascii="Arial" w:hAnsi="Arial" w:cs="Arial"/>
          <w:bCs/>
          <w:sz w:val="20"/>
          <w:szCs w:val="20"/>
          <w:u w:val="single"/>
        </w:rPr>
        <w:t xml:space="preserve"> č. 300/2008 Sb., o elektronických úkonech a autorizované konverzi</w:t>
      </w:r>
      <w:r w:rsidR="004571D9" w:rsidRPr="00204E6B">
        <w:rPr>
          <w:rFonts w:ascii="Arial" w:hAnsi="Arial" w:cs="Arial"/>
          <w:bCs/>
          <w:sz w:val="20"/>
          <w:szCs w:val="20"/>
          <w:u w:val="single"/>
        </w:rPr>
        <w:t>, ve</w:t>
      </w:r>
      <w:r w:rsidR="004571D9">
        <w:rPr>
          <w:rFonts w:ascii="Arial" w:hAnsi="Arial" w:cs="Arial"/>
          <w:bCs/>
          <w:sz w:val="20"/>
          <w:szCs w:val="20"/>
          <w:u w:val="single"/>
        </w:rPr>
        <w:t xml:space="preserve"> znění pozdějších předpisů,</w:t>
      </w:r>
      <w:r>
        <w:rPr>
          <w:rFonts w:ascii="Arial" w:hAnsi="Arial" w:cs="Arial"/>
          <w:bCs/>
          <w:sz w:val="20"/>
          <w:szCs w:val="20"/>
          <w:u w:val="single"/>
        </w:rPr>
        <w:t xml:space="preserve"> rozumí autorizovaná konverze originálu </w:t>
      </w:r>
      <w:r>
        <w:rPr>
          <w:rFonts w:ascii="Arial" w:hAnsi="Arial" w:cs="Arial"/>
          <w:bCs/>
          <w:sz w:val="20"/>
          <w:szCs w:val="20"/>
          <w:u w:val="single"/>
        </w:rPr>
        <w:lastRenderedPageBreak/>
        <w:t>nebo ověřené kopie dokladu (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úplné převedení dokumentu </w:t>
      </w:r>
      <w:r>
        <w:rPr>
          <w:rFonts w:ascii="Arial" w:hAnsi="Arial" w:cs="Arial"/>
          <w:bCs/>
          <w:sz w:val="20"/>
          <w:szCs w:val="20"/>
          <w:u w:val="single"/>
        </w:rPr>
        <w:t>z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listinné podob</w:t>
      </w:r>
      <w:r>
        <w:rPr>
          <w:rFonts w:ascii="Arial" w:hAnsi="Arial" w:cs="Arial"/>
          <w:bCs/>
          <w:sz w:val="20"/>
          <w:szCs w:val="20"/>
          <w:u w:val="single"/>
        </w:rPr>
        <w:t>y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do</w:t>
      </w:r>
      <w:r>
        <w:rPr>
          <w:rFonts w:ascii="Arial" w:hAnsi="Arial" w:cs="Arial"/>
          <w:bCs/>
          <w:sz w:val="20"/>
          <w:szCs w:val="20"/>
          <w:u w:val="single"/>
        </w:rPr>
        <w:t xml:space="preserve"> elektronické</w:t>
      </w:r>
      <w:r w:rsidRPr="003F1CB5">
        <w:rPr>
          <w:rFonts w:ascii="Arial" w:hAnsi="Arial" w:cs="Arial"/>
          <w:bCs/>
          <w:sz w:val="20"/>
          <w:szCs w:val="20"/>
          <w:u w:val="single"/>
        </w:rPr>
        <w:t>, ověření shody obsahu těchto dokumentů a připojení ověřovací doložky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  <w:r w:rsidRPr="003F1CB5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980313" w:rsidRPr="00995AF2" w:rsidRDefault="00980313" w:rsidP="007C36B0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95AF2">
        <w:rPr>
          <w:rFonts w:ascii="Arial" w:hAnsi="Arial" w:cs="Arial"/>
          <w:sz w:val="20"/>
          <w:szCs w:val="20"/>
          <w:u w:val="single"/>
        </w:rPr>
        <w:t>Doklady prokazující splnění základní</w:t>
      </w:r>
      <w:r w:rsidR="00BF3B22" w:rsidRPr="00995AF2">
        <w:rPr>
          <w:rFonts w:ascii="Arial" w:hAnsi="Arial" w:cs="Arial"/>
          <w:sz w:val="20"/>
          <w:szCs w:val="20"/>
          <w:u w:val="single"/>
        </w:rPr>
        <w:t xml:space="preserve"> způsobilosti </w:t>
      </w:r>
      <w:r w:rsidRPr="00995AF2">
        <w:rPr>
          <w:rFonts w:ascii="Arial" w:hAnsi="Arial" w:cs="Arial"/>
          <w:sz w:val="20"/>
          <w:szCs w:val="20"/>
          <w:u w:val="single"/>
        </w:rPr>
        <w:t>a výpis z obchodního rejstříku nesmějí být</w:t>
      </w:r>
      <w:r w:rsidR="00BF3B22" w:rsidRPr="00995AF2">
        <w:rPr>
          <w:rFonts w:ascii="Arial" w:hAnsi="Arial" w:cs="Arial"/>
          <w:sz w:val="20"/>
          <w:szCs w:val="20"/>
          <w:u w:val="single"/>
        </w:rPr>
        <w:t xml:space="preserve"> v souladu s </w:t>
      </w:r>
      <w:r w:rsidR="00AA3C75" w:rsidRPr="001C7B40">
        <w:rPr>
          <w:rFonts w:ascii="Arial" w:hAnsi="Arial" w:cs="Arial"/>
          <w:sz w:val="20"/>
          <w:szCs w:val="20"/>
          <w:u w:val="single"/>
        </w:rPr>
        <w:t>ustanovení</w:t>
      </w:r>
      <w:r w:rsidR="00BF3B22" w:rsidRPr="001C7B40">
        <w:rPr>
          <w:rFonts w:ascii="Arial" w:hAnsi="Arial" w:cs="Arial"/>
          <w:sz w:val="20"/>
          <w:szCs w:val="20"/>
          <w:u w:val="single"/>
        </w:rPr>
        <w:t>m</w:t>
      </w:r>
      <w:r w:rsidR="00AA3C75" w:rsidRPr="001C7B40">
        <w:rPr>
          <w:rFonts w:ascii="Arial" w:hAnsi="Arial" w:cs="Arial"/>
          <w:sz w:val="20"/>
          <w:szCs w:val="20"/>
          <w:u w:val="single"/>
        </w:rPr>
        <w:t xml:space="preserve"> </w:t>
      </w:r>
      <w:r w:rsidR="00BF3B22" w:rsidRPr="001C7B40">
        <w:rPr>
          <w:rFonts w:ascii="Arial" w:hAnsi="Arial" w:cs="Arial"/>
          <w:sz w:val="20"/>
          <w:szCs w:val="20"/>
          <w:u w:val="single"/>
        </w:rPr>
        <w:t xml:space="preserve">§ </w:t>
      </w:r>
      <w:r w:rsidR="006F3291" w:rsidRPr="001C7B40">
        <w:rPr>
          <w:rFonts w:ascii="Arial" w:hAnsi="Arial" w:cs="Arial"/>
          <w:sz w:val="20"/>
          <w:szCs w:val="20"/>
          <w:u w:val="single"/>
        </w:rPr>
        <w:t>86 odst. 5</w:t>
      </w:r>
      <w:r w:rsidR="00BF3B22" w:rsidRPr="001C7B40">
        <w:rPr>
          <w:rFonts w:ascii="Arial" w:hAnsi="Arial" w:cs="Arial"/>
          <w:sz w:val="20"/>
          <w:szCs w:val="20"/>
          <w:u w:val="single"/>
        </w:rPr>
        <w:t xml:space="preserve"> zákona </w:t>
      </w:r>
      <w:r w:rsidRPr="001C7B40">
        <w:rPr>
          <w:rFonts w:ascii="Arial" w:hAnsi="Arial" w:cs="Arial"/>
          <w:sz w:val="20"/>
          <w:szCs w:val="20"/>
          <w:u w:val="single"/>
        </w:rPr>
        <w:t xml:space="preserve">starší </w:t>
      </w:r>
      <w:r w:rsidR="00BF3B22" w:rsidRPr="001C7B40">
        <w:rPr>
          <w:rFonts w:ascii="Arial" w:hAnsi="Arial" w:cs="Arial"/>
          <w:sz w:val="20"/>
          <w:szCs w:val="20"/>
          <w:u w:val="single"/>
        </w:rPr>
        <w:t>3</w:t>
      </w:r>
      <w:r w:rsidR="00BF3B22" w:rsidRPr="00995AF2">
        <w:rPr>
          <w:rFonts w:ascii="Arial" w:hAnsi="Arial" w:cs="Arial"/>
          <w:sz w:val="20"/>
          <w:szCs w:val="20"/>
          <w:u w:val="single"/>
        </w:rPr>
        <w:t xml:space="preserve"> měsíců ke dni zahájení </w:t>
      </w:r>
      <w:r w:rsidR="00CC25E6" w:rsidRPr="00995AF2">
        <w:rPr>
          <w:rFonts w:ascii="Arial" w:hAnsi="Arial" w:cs="Arial"/>
          <w:sz w:val="20"/>
          <w:szCs w:val="20"/>
          <w:u w:val="single"/>
        </w:rPr>
        <w:t>zadávacíh</w:t>
      </w:r>
      <w:r w:rsidR="00BF3B22" w:rsidRPr="00995AF2">
        <w:rPr>
          <w:rFonts w:ascii="Arial" w:hAnsi="Arial" w:cs="Arial"/>
          <w:sz w:val="20"/>
          <w:szCs w:val="20"/>
          <w:u w:val="single"/>
        </w:rPr>
        <w:t>o řízení</w:t>
      </w:r>
      <w:r w:rsidRPr="00995AF2">
        <w:rPr>
          <w:rFonts w:ascii="Arial" w:hAnsi="Arial" w:cs="Arial"/>
          <w:sz w:val="20"/>
          <w:szCs w:val="20"/>
          <w:u w:val="single"/>
        </w:rPr>
        <w:t>.</w:t>
      </w:r>
    </w:p>
    <w:p w:rsidR="00BF3B22" w:rsidRDefault="00980313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36B0">
        <w:rPr>
          <w:rFonts w:ascii="Arial" w:hAnsi="Arial" w:cs="Arial"/>
          <w:sz w:val="20"/>
          <w:szCs w:val="20"/>
        </w:rPr>
        <w:t xml:space="preserve">V případě, kdy zákon nebo zadavatel v rámci prokázání </w:t>
      </w:r>
      <w:r w:rsidR="003663CB">
        <w:rPr>
          <w:rFonts w:ascii="Arial" w:hAnsi="Arial" w:cs="Arial"/>
          <w:sz w:val="20"/>
          <w:szCs w:val="20"/>
        </w:rPr>
        <w:t xml:space="preserve">způsobilosti či </w:t>
      </w:r>
      <w:r w:rsidRPr="007C36B0">
        <w:rPr>
          <w:rFonts w:ascii="Arial" w:hAnsi="Arial" w:cs="Arial"/>
          <w:sz w:val="20"/>
          <w:szCs w:val="20"/>
        </w:rPr>
        <w:t xml:space="preserve">kvalifikace požaduje předložení čestného prohlášení </w:t>
      </w:r>
      <w:r w:rsidR="00BF3B22">
        <w:rPr>
          <w:rFonts w:ascii="Arial" w:hAnsi="Arial" w:cs="Arial"/>
          <w:sz w:val="20"/>
          <w:szCs w:val="20"/>
        </w:rPr>
        <w:t>dodavatele</w:t>
      </w:r>
      <w:r w:rsidRPr="007C36B0">
        <w:rPr>
          <w:rFonts w:ascii="Arial" w:hAnsi="Arial" w:cs="Arial"/>
          <w:sz w:val="20"/>
          <w:szCs w:val="20"/>
        </w:rPr>
        <w:t xml:space="preserve"> o splnění </w:t>
      </w:r>
      <w:r w:rsidR="00BF3B22">
        <w:rPr>
          <w:rFonts w:ascii="Arial" w:hAnsi="Arial" w:cs="Arial"/>
          <w:sz w:val="20"/>
          <w:szCs w:val="20"/>
        </w:rPr>
        <w:t>způsobilosti či kvalifikace</w:t>
      </w:r>
      <w:r w:rsidRPr="007C36B0">
        <w:rPr>
          <w:rFonts w:ascii="Arial" w:hAnsi="Arial" w:cs="Arial"/>
          <w:sz w:val="20"/>
          <w:szCs w:val="20"/>
        </w:rPr>
        <w:t xml:space="preserve">, musí originál takového prohlášení obsahovat zákonem a zadavatelem požadované údaje o splnění </w:t>
      </w:r>
      <w:r w:rsidR="00BF3B22">
        <w:rPr>
          <w:rFonts w:ascii="Arial" w:hAnsi="Arial" w:cs="Arial"/>
          <w:sz w:val="20"/>
          <w:szCs w:val="20"/>
        </w:rPr>
        <w:t xml:space="preserve">způsobilosti či kvalifikace </w:t>
      </w:r>
      <w:r w:rsidRPr="007C36B0">
        <w:rPr>
          <w:rFonts w:ascii="Arial" w:hAnsi="Arial" w:cs="Arial"/>
          <w:sz w:val="20"/>
          <w:szCs w:val="20"/>
        </w:rPr>
        <w:t>a musí být současně podepsáno osobou oprávně</w:t>
      </w:r>
      <w:r w:rsidR="00BF3B22">
        <w:rPr>
          <w:rFonts w:ascii="Arial" w:hAnsi="Arial" w:cs="Arial"/>
          <w:sz w:val="20"/>
          <w:szCs w:val="20"/>
        </w:rPr>
        <w:t>nou jednat jménem či za dodavatele</w:t>
      </w:r>
      <w:r w:rsidRPr="007C36B0">
        <w:rPr>
          <w:rFonts w:ascii="Arial" w:hAnsi="Arial" w:cs="Arial"/>
          <w:sz w:val="20"/>
          <w:szCs w:val="20"/>
        </w:rPr>
        <w:t xml:space="preserve">. </w:t>
      </w:r>
      <w:r w:rsidRPr="007C36B0">
        <w:rPr>
          <w:rFonts w:ascii="Arial" w:hAnsi="Arial" w:cs="Arial"/>
          <w:bCs/>
          <w:sz w:val="20"/>
          <w:szCs w:val="20"/>
        </w:rPr>
        <w:t>P</w:t>
      </w:r>
      <w:r w:rsidR="00BF3B22">
        <w:rPr>
          <w:rFonts w:ascii="Arial" w:hAnsi="Arial" w:cs="Arial"/>
          <w:bCs/>
          <w:sz w:val="20"/>
          <w:szCs w:val="20"/>
        </w:rPr>
        <w:t>okud jedná jménem či za dodavatele</w:t>
      </w:r>
      <w:r w:rsidRPr="007C36B0">
        <w:rPr>
          <w:rFonts w:ascii="Arial" w:hAnsi="Arial" w:cs="Arial"/>
          <w:bCs/>
          <w:sz w:val="20"/>
          <w:szCs w:val="20"/>
        </w:rPr>
        <w:t xml:space="preserve"> jiná osoba odlišná od os</w:t>
      </w:r>
      <w:r w:rsidR="00BF3B22">
        <w:rPr>
          <w:rFonts w:ascii="Arial" w:hAnsi="Arial" w:cs="Arial"/>
          <w:bCs/>
          <w:sz w:val="20"/>
          <w:szCs w:val="20"/>
        </w:rPr>
        <w:t>oby oprávněné jednat za dodavatele</w:t>
      </w:r>
      <w:r w:rsidRPr="007C36B0">
        <w:rPr>
          <w:rFonts w:ascii="Arial" w:hAnsi="Arial" w:cs="Arial"/>
          <w:bCs/>
          <w:sz w:val="20"/>
          <w:szCs w:val="20"/>
        </w:rPr>
        <w:t xml:space="preserve">, musí být součástí </w:t>
      </w:r>
      <w:r w:rsidR="009B1920">
        <w:rPr>
          <w:rFonts w:ascii="Arial" w:hAnsi="Arial" w:cs="Arial"/>
          <w:bCs/>
          <w:sz w:val="20"/>
          <w:szCs w:val="20"/>
        </w:rPr>
        <w:t>nabídky</w:t>
      </w:r>
      <w:r w:rsidRPr="007C36B0">
        <w:rPr>
          <w:rFonts w:ascii="Arial" w:hAnsi="Arial" w:cs="Arial"/>
          <w:bCs/>
          <w:sz w:val="20"/>
          <w:szCs w:val="20"/>
        </w:rPr>
        <w:t xml:space="preserve"> originál nebo úředně ověřená kopie plné moci opravňující tuto</w:t>
      </w:r>
      <w:r w:rsidR="00BF3B22">
        <w:rPr>
          <w:rFonts w:ascii="Arial" w:hAnsi="Arial" w:cs="Arial"/>
          <w:bCs/>
          <w:sz w:val="20"/>
          <w:szCs w:val="20"/>
        </w:rPr>
        <w:t xml:space="preserve"> osobu k jednání jménem dodavatele</w:t>
      </w:r>
      <w:r w:rsidRPr="007C36B0">
        <w:rPr>
          <w:rFonts w:ascii="Arial" w:hAnsi="Arial" w:cs="Arial"/>
          <w:bCs/>
          <w:sz w:val="20"/>
          <w:szCs w:val="20"/>
        </w:rPr>
        <w:t>.</w:t>
      </w:r>
    </w:p>
    <w:p w:rsidR="00784F3E" w:rsidRDefault="00784F3E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4F3E" w:rsidRPr="00267509" w:rsidRDefault="00784F3E" w:rsidP="00784F3E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67509">
        <w:rPr>
          <w:rFonts w:ascii="Arial" w:hAnsi="Arial" w:cs="Arial"/>
          <w:b/>
          <w:sz w:val="20"/>
          <w:szCs w:val="20"/>
        </w:rPr>
        <w:t>Doklady o kvalifikaci</w:t>
      </w:r>
    </w:p>
    <w:p w:rsidR="00784F3E" w:rsidRDefault="00784F3E" w:rsidP="00784F3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 souladu s ustanovením § 86 odst. 2 zákona zadavatel požaduje</w:t>
      </w:r>
      <w:r>
        <w:rPr>
          <w:rFonts w:ascii="Arial" w:hAnsi="Arial" w:cs="Arial"/>
          <w:sz w:val="20"/>
        </w:rPr>
        <w:t xml:space="preserve">, aby dodavatel a poddodavatel prokázal splnění podmínek základní způsobilosti, profesní způsobilosti a technické kvalifikace dále uvedenými doklady a vylučuje možnost nahradit tyto doklady čestným prohlášením, pokud zákon či kvalifikační dokumentace nestanovuje jinak. </w:t>
      </w:r>
    </w:p>
    <w:p w:rsidR="00D967C2" w:rsidRPr="001C7B40" w:rsidRDefault="00D967C2" w:rsidP="001C7B40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E2BB4" w:rsidRPr="00664591" w:rsidRDefault="00CE2BB4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Prokázání určité části kvalifikace prostřednictvím </w:t>
      </w:r>
      <w:r w:rsidR="00664591">
        <w:rPr>
          <w:rFonts w:ascii="Arial" w:hAnsi="Arial" w:cs="Arial"/>
          <w:b/>
          <w:sz w:val="20"/>
          <w:szCs w:val="20"/>
        </w:rPr>
        <w:t>jiných osob - poddodavateli</w:t>
      </w:r>
    </w:p>
    <w:p w:rsidR="00995AF2" w:rsidRPr="00664591" w:rsidRDefault="00995AF2" w:rsidP="00995AF2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ustanovení § 83 zákona může d</w:t>
      </w:r>
      <w:r w:rsidRPr="00664591">
        <w:rPr>
          <w:rFonts w:ascii="Arial" w:hAnsi="Arial" w:cs="Arial"/>
          <w:sz w:val="20"/>
          <w:szCs w:val="20"/>
        </w:rPr>
        <w:t>odavatel prokázat určitou část ekonomické a finanční způsobilosti, technické kvalifikace nebo profesní způsobilosti s výjimkou kritéria podle § 77 odst. 1 požadované zadavatelem prostřednictvím jiných osob - poddodavateli. Dodavatel je v takovém případě povinen zadavateli předložit: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a) doklady prokazující splnění profesní způsobilosti podle § 77 odst. 1</w:t>
      </w:r>
      <w:r>
        <w:rPr>
          <w:rFonts w:ascii="Arial" w:hAnsi="Arial" w:cs="Arial"/>
          <w:sz w:val="20"/>
          <w:szCs w:val="20"/>
        </w:rPr>
        <w:t xml:space="preserve"> zákona</w:t>
      </w:r>
      <w:r w:rsidRPr="004A743D">
        <w:rPr>
          <w:rFonts w:ascii="Arial" w:hAnsi="Arial" w:cs="Arial"/>
          <w:sz w:val="20"/>
          <w:szCs w:val="20"/>
        </w:rPr>
        <w:t xml:space="preserve"> jinou osobou,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b) doklady prokazující splnění chybějící části kvalifikace prostřednictvím jiné osoby,</w:t>
      </w:r>
    </w:p>
    <w:p w:rsidR="00995AF2" w:rsidRPr="004A743D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 xml:space="preserve">c) doklady o splnění základní způsobilosti podle § 74 </w:t>
      </w:r>
      <w:r>
        <w:rPr>
          <w:rFonts w:ascii="Arial" w:hAnsi="Arial" w:cs="Arial"/>
          <w:sz w:val="20"/>
          <w:szCs w:val="20"/>
        </w:rPr>
        <w:t xml:space="preserve">zákona </w:t>
      </w:r>
      <w:r w:rsidRPr="004A743D">
        <w:rPr>
          <w:rFonts w:ascii="Arial" w:hAnsi="Arial" w:cs="Arial"/>
          <w:sz w:val="20"/>
          <w:szCs w:val="20"/>
        </w:rPr>
        <w:t>jinou osobou a</w:t>
      </w:r>
    </w:p>
    <w:p w:rsidR="00995AF2" w:rsidRDefault="00995AF2" w:rsidP="00995AF2">
      <w:pPr>
        <w:pStyle w:val="Bezmezer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743D">
        <w:rPr>
          <w:rFonts w:ascii="Arial" w:hAnsi="Arial" w:cs="Arial"/>
          <w:sz w:val="20"/>
          <w:szCs w:val="20"/>
        </w:rPr>
        <w:t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:rsidR="00995AF2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AF2" w:rsidRDefault="00995AF2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83 odst. 2 zákona je </w:t>
      </w:r>
      <w:r w:rsidRPr="004A743D">
        <w:rPr>
          <w:rFonts w:ascii="Arial" w:hAnsi="Arial" w:cs="Arial"/>
          <w:sz w:val="20"/>
          <w:szCs w:val="20"/>
        </w:rPr>
        <w:t>požadavek podle odstavce 1 písm. d)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 musí dokument podle odstavce 1 písm. d) obsahovat závazek, že jiná osoba bude vykonávat stavební práce či služby, ke kterým se prokazované kritérium kvalifikace vztahuje.</w:t>
      </w:r>
    </w:p>
    <w:p w:rsidR="004A4FD1" w:rsidRDefault="004A4FD1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4FD1" w:rsidRDefault="004A4FD1" w:rsidP="00995A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313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Prokázání kvalifikace v případě společné nabídky</w:t>
      </w:r>
    </w:p>
    <w:p w:rsidR="00352F02" w:rsidRPr="00DC6CF2" w:rsidRDefault="00352F02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  <w:r w:rsidRPr="00DC6CF2">
        <w:rPr>
          <w:rFonts w:ascii="Arial" w:hAnsi="Arial" w:cs="Arial"/>
          <w:sz w:val="20"/>
        </w:rPr>
        <w:t xml:space="preserve">Má-li být předmět veřejné zakázky plněn několika dodavateli společně a za tímto účelem podávají či hodlají podat společnou nabídku, je každý z </w:t>
      </w:r>
      <w:r w:rsidR="00BF3B22">
        <w:rPr>
          <w:rFonts w:ascii="Arial" w:hAnsi="Arial" w:cs="Arial"/>
          <w:sz w:val="20"/>
        </w:rPr>
        <w:t>dodavatelů</w:t>
      </w:r>
      <w:r w:rsidRPr="00DC6CF2">
        <w:rPr>
          <w:rFonts w:ascii="Arial" w:hAnsi="Arial" w:cs="Arial"/>
          <w:sz w:val="20"/>
        </w:rPr>
        <w:t xml:space="preserve"> povinen prokázat splnění </w:t>
      </w:r>
      <w:r w:rsidR="00BF3B22">
        <w:rPr>
          <w:rFonts w:ascii="Arial" w:hAnsi="Arial" w:cs="Arial"/>
          <w:sz w:val="20"/>
        </w:rPr>
        <w:t>základní způsobilosti</w:t>
      </w:r>
      <w:r w:rsidRPr="00DC6CF2">
        <w:rPr>
          <w:rFonts w:ascii="Arial" w:hAnsi="Arial" w:cs="Arial"/>
          <w:sz w:val="20"/>
        </w:rPr>
        <w:t xml:space="preserve"> podle § </w:t>
      </w:r>
      <w:r w:rsidR="00BF3B22">
        <w:rPr>
          <w:rFonts w:ascii="Arial" w:hAnsi="Arial" w:cs="Arial"/>
          <w:sz w:val="20"/>
        </w:rPr>
        <w:t>74</w:t>
      </w:r>
      <w:r w:rsidRPr="00DC6CF2">
        <w:rPr>
          <w:rFonts w:ascii="Arial" w:hAnsi="Arial" w:cs="Arial"/>
          <w:sz w:val="20"/>
        </w:rPr>
        <w:t xml:space="preserve"> zákona a prof</w:t>
      </w:r>
      <w:r w:rsidR="00BF3B22">
        <w:rPr>
          <w:rFonts w:ascii="Arial" w:hAnsi="Arial" w:cs="Arial"/>
          <w:sz w:val="20"/>
        </w:rPr>
        <w:t>esní</w:t>
      </w:r>
      <w:r w:rsidRPr="00DC6CF2">
        <w:rPr>
          <w:rFonts w:ascii="Arial" w:hAnsi="Arial" w:cs="Arial"/>
          <w:sz w:val="20"/>
        </w:rPr>
        <w:t xml:space="preserve"> </w:t>
      </w:r>
      <w:r w:rsidR="00BF3B22">
        <w:rPr>
          <w:rFonts w:ascii="Arial" w:hAnsi="Arial" w:cs="Arial"/>
          <w:sz w:val="20"/>
        </w:rPr>
        <w:t>způsobilosti podle § 77 odst. 1</w:t>
      </w:r>
      <w:r w:rsidRPr="00DC6CF2">
        <w:rPr>
          <w:rFonts w:ascii="Arial" w:hAnsi="Arial" w:cs="Arial"/>
          <w:sz w:val="20"/>
        </w:rPr>
        <w:t xml:space="preserve"> zákona v plném rozsahu</w:t>
      </w:r>
      <w:r w:rsidR="00BF3B22">
        <w:rPr>
          <w:rFonts w:ascii="Arial" w:hAnsi="Arial" w:cs="Arial"/>
          <w:sz w:val="20"/>
        </w:rPr>
        <w:t xml:space="preserve"> samostatně.</w:t>
      </w:r>
    </w:p>
    <w:p w:rsidR="00CD19B8" w:rsidRPr="00DC6CF2" w:rsidRDefault="00CD19B8" w:rsidP="00352F02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0"/>
        </w:rPr>
      </w:pPr>
    </w:p>
    <w:p w:rsidR="00980313" w:rsidRPr="00664591" w:rsidRDefault="00E703BF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4591">
        <w:rPr>
          <w:rFonts w:ascii="Arial" w:hAnsi="Arial" w:cs="Arial"/>
          <w:b/>
          <w:sz w:val="20"/>
          <w:szCs w:val="20"/>
        </w:rPr>
        <w:t xml:space="preserve">Prokazování kvalifikace výpisem ze seznamu kvalifikovaných dodavatelů nebo certifikátem 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Předloží-li dodavatel zadavateli výpis ze seznamu kvalifikovaných dodavatelů, tento výpis nahrazuje doklad prokazující: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 xml:space="preserve">a) profesní způsobilost podle § 77 </w:t>
      </w:r>
      <w:r w:rsidR="005442BF">
        <w:rPr>
          <w:rFonts w:ascii="Arial" w:hAnsi="Arial" w:cs="Arial"/>
          <w:sz w:val="20"/>
          <w:szCs w:val="20"/>
        </w:rPr>
        <w:t xml:space="preserve">zákona </w:t>
      </w:r>
      <w:r w:rsidR="00CA4B91" w:rsidRPr="00664591">
        <w:rPr>
          <w:rFonts w:ascii="Arial" w:hAnsi="Arial" w:cs="Arial"/>
          <w:sz w:val="20"/>
          <w:szCs w:val="20"/>
        </w:rPr>
        <w:t>v tom rozsahu, v jakém údaje ve výpisu ze seznamu kvalifikovaných dodavatelů prokazují splnění kritérií profesní způsobilosti, a</w:t>
      </w:r>
    </w:p>
    <w:p w:rsidR="00CA4B91" w:rsidRPr="00664591" w:rsidRDefault="00664591" w:rsidP="00664591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4B91" w:rsidRPr="00664591">
        <w:rPr>
          <w:rFonts w:ascii="Arial" w:hAnsi="Arial" w:cs="Arial"/>
          <w:sz w:val="20"/>
          <w:szCs w:val="20"/>
        </w:rPr>
        <w:t>b) základní způsobilost podle § 74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="00CA4B91" w:rsidRPr="00664591">
        <w:rPr>
          <w:rFonts w:ascii="Arial" w:hAnsi="Arial" w:cs="Arial"/>
          <w:sz w:val="20"/>
          <w:szCs w:val="20"/>
        </w:rPr>
        <w:t>.</w:t>
      </w:r>
    </w:p>
    <w:p w:rsidR="00352F02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 xml:space="preserve"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</w:t>
      </w:r>
      <w:r w:rsidRPr="001C7B40">
        <w:rPr>
          <w:rFonts w:ascii="Arial" w:hAnsi="Arial" w:cs="Arial"/>
          <w:sz w:val="20"/>
          <w:szCs w:val="20"/>
        </w:rPr>
        <w:t>řízení podle § 231 odst. 4</w:t>
      </w:r>
      <w:r w:rsidR="005442BF" w:rsidRPr="001C7B40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CA4B91" w:rsidRPr="00664591" w:rsidRDefault="00CA4B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591">
        <w:rPr>
          <w:rFonts w:ascii="Arial" w:hAnsi="Arial" w:cs="Arial"/>
          <w:sz w:val="20"/>
          <w:szCs w:val="20"/>
        </w:rPr>
        <w:t>Platným certifikátem vydaným v rámci schváleného systému certifikovaných dodavatelů lze prokázat kvalifikaci v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="00CC25E6">
        <w:rPr>
          <w:rFonts w:ascii="Arial" w:hAnsi="Arial" w:cs="Arial"/>
          <w:sz w:val="20"/>
          <w:szCs w:val="20"/>
        </w:rPr>
        <w:t>zadávacím</w:t>
      </w:r>
      <w:r w:rsidRPr="00664591">
        <w:rPr>
          <w:rFonts w:ascii="Arial" w:hAnsi="Arial" w:cs="Arial"/>
          <w:sz w:val="20"/>
          <w:szCs w:val="20"/>
        </w:rPr>
        <w:t xml:space="preserve"> řízení. Má se za to, že dodavatel je kvalifikovaný v rozsahu uvedeném na certifikátu.</w:t>
      </w:r>
      <w:r w:rsidR="00664591" w:rsidRPr="00664591">
        <w:rPr>
          <w:rFonts w:ascii="Arial" w:hAnsi="Arial" w:cs="Arial"/>
          <w:sz w:val="20"/>
          <w:szCs w:val="20"/>
        </w:rPr>
        <w:t xml:space="preserve"> </w:t>
      </w:r>
      <w:r w:rsidRPr="00664591">
        <w:rPr>
          <w:rFonts w:ascii="Arial" w:hAnsi="Arial" w:cs="Arial"/>
          <w:sz w:val="20"/>
          <w:szCs w:val="20"/>
        </w:rPr>
        <w:t>Před uzavřením smlouvy lze po dodavateli, který prokázal kvalifikaci certifikátem, požadovat předložení dokladů podle § 74 odst. 1 písm. b) až d)</w:t>
      </w:r>
      <w:r w:rsidR="005442BF">
        <w:rPr>
          <w:rFonts w:ascii="Arial" w:hAnsi="Arial" w:cs="Arial"/>
          <w:sz w:val="20"/>
          <w:szCs w:val="20"/>
        </w:rPr>
        <w:t xml:space="preserve"> zákona</w:t>
      </w:r>
      <w:r w:rsidRPr="00664591">
        <w:rPr>
          <w:rFonts w:ascii="Arial" w:hAnsi="Arial" w:cs="Arial"/>
          <w:sz w:val="20"/>
          <w:szCs w:val="20"/>
        </w:rPr>
        <w:t>.</w:t>
      </w:r>
    </w:p>
    <w:p w:rsidR="001C7B40" w:rsidRDefault="001C7B40" w:rsidP="006645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664591" w:rsidRDefault="00664591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F3B22">
        <w:rPr>
          <w:rFonts w:ascii="Arial" w:hAnsi="Arial" w:cs="Arial"/>
          <w:b/>
          <w:sz w:val="20"/>
          <w:szCs w:val="20"/>
        </w:rPr>
        <w:t>Prokazování kvalifikace získané v zahraničí</w:t>
      </w:r>
    </w:p>
    <w:p w:rsidR="00664591" w:rsidRPr="00BF3B22" w:rsidRDefault="00664591" w:rsidP="00664591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B22">
        <w:rPr>
          <w:rFonts w:ascii="Arial" w:hAnsi="Arial" w:cs="Arial"/>
          <w:sz w:val="20"/>
          <w:szCs w:val="20"/>
        </w:rPr>
        <w:t>V případě, že byla kvalifikace získána v zahraničí, prokazuje se doklady vydanými podle právního řádu země, ve které byla získána, a to v rozsahu požadovaném zadavatelem.</w:t>
      </w:r>
    </w:p>
    <w:p w:rsidR="00664591" w:rsidRDefault="00664591" w:rsidP="00CA4B9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8F5D8A" w:rsidRPr="008F5D8A" w:rsidRDefault="008F5D8A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Změny kvalifikace účastníka </w:t>
      </w:r>
      <w:r w:rsidR="00CC25E6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>ho</w:t>
      </w:r>
      <w:r w:rsidRPr="008F5D8A">
        <w:rPr>
          <w:rFonts w:ascii="Arial" w:hAnsi="Arial" w:cs="Arial"/>
          <w:b/>
          <w:sz w:val="20"/>
          <w:szCs w:val="20"/>
        </w:rPr>
        <w:t xml:space="preserve"> řízení </w:t>
      </w:r>
    </w:p>
    <w:p w:rsidR="008F5D8A" w:rsidRPr="008F5D8A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Pokud po předložení dokladů nebo prohlášení o kvalifikaci dojde v průběhu </w:t>
      </w:r>
      <w:r w:rsidR="00CC25E6">
        <w:rPr>
          <w:rFonts w:ascii="Arial" w:hAnsi="Arial" w:cs="Arial"/>
          <w:sz w:val="20"/>
        </w:rPr>
        <w:t>zadávací</w:t>
      </w:r>
      <w:r w:rsidR="00C447F8"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ke změně kvalifikace účastníka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řízení, je účastník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</w:t>
      </w:r>
      <w:r w:rsidR="006E6C55">
        <w:rPr>
          <w:rFonts w:ascii="Arial" w:hAnsi="Arial" w:cs="Arial"/>
          <w:sz w:val="20"/>
        </w:rPr>
        <w:t>v souladu s </w:t>
      </w:r>
      <w:r w:rsidR="006E6C55" w:rsidRPr="001C7B40">
        <w:rPr>
          <w:rFonts w:ascii="Arial" w:hAnsi="Arial" w:cs="Arial"/>
          <w:sz w:val="20"/>
        </w:rPr>
        <w:t xml:space="preserve">ustanovením § 88 </w:t>
      </w:r>
      <w:proofErr w:type="spellStart"/>
      <w:r w:rsidR="006E6C55" w:rsidRPr="001C7B40">
        <w:rPr>
          <w:rFonts w:ascii="Arial" w:hAnsi="Arial" w:cs="Arial"/>
          <w:sz w:val="20"/>
        </w:rPr>
        <w:t>odst</w:t>
      </w:r>
      <w:proofErr w:type="spellEnd"/>
      <w:r w:rsidR="006E6C55" w:rsidRPr="001C7B40">
        <w:rPr>
          <w:rFonts w:ascii="Arial" w:hAnsi="Arial" w:cs="Arial"/>
          <w:sz w:val="20"/>
        </w:rPr>
        <w:t xml:space="preserve"> 1 zákona </w:t>
      </w:r>
      <w:r w:rsidRPr="001C7B40">
        <w:rPr>
          <w:rFonts w:ascii="Arial" w:hAnsi="Arial" w:cs="Arial"/>
          <w:sz w:val="20"/>
        </w:rPr>
        <w:t>povinen</w:t>
      </w:r>
      <w:r w:rsidRPr="008F5D8A">
        <w:rPr>
          <w:rFonts w:ascii="Arial" w:hAnsi="Arial" w:cs="Arial"/>
          <w:sz w:val="20"/>
        </w:rPr>
        <w:t xml:space="preserve"> tuto změnu zadavateli do 5 pracovních dnů oznámit a do 10 pracovních dnů od oznámení této změny předložit nové doklady neb</w:t>
      </w:r>
      <w:r>
        <w:rPr>
          <w:rFonts w:ascii="Arial" w:hAnsi="Arial" w:cs="Arial"/>
          <w:sz w:val="20"/>
        </w:rPr>
        <w:t>o prohlášení ke kvalifikaci</w:t>
      </w:r>
      <w:r w:rsidRPr="008F5D8A">
        <w:rPr>
          <w:rFonts w:ascii="Arial" w:hAnsi="Arial" w:cs="Arial"/>
          <w:sz w:val="20"/>
        </w:rPr>
        <w:t xml:space="preserve">. Povinnost podle věty první účastníku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>ho</w:t>
      </w:r>
      <w:r w:rsidRPr="008F5D8A">
        <w:rPr>
          <w:rFonts w:ascii="Arial" w:hAnsi="Arial" w:cs="Arial"/>
          <w:sz w:val="20"/>
        </w:rPr>
        <w:t xml:space="preserve"> řízení nevzniká, pokud je kvalifikace změněna takovým způsobem, že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a) podmínky kvalifikace jsou nadále splněny,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b) nedošlo k ovlivnění kritérií pro snížení počtu účastníků </w:t>
      </w:r>
      <w:r w:rsidR="00CC25E6">
        <w:rPr>
          <w:rFonts w:ascii="Arial" w:hAnsi="Arial" w:cs="Arial"/>
          <w:sz w:val="20"/>
        </w:rPr>
        <w:t>zadávací</w:t>
      </w:r>
      <w:r>
        <w:rPr>
          <w:rFonts w:ascii="Arial" w:hAnsi="Arial" w:cs="Arial"/>
          <w:sz w:val="20"/>
        </w:rPr>
        <w:t xml:space="preserve">ho </w:t>
      </w:r>
      <w:r w:rsidRPr="008F5D8A">
        <w:rPr>
          <w:rFonts w:ascii="Arial" w:hAnsi="Arial" w:cs="Arial"/>
          <w:sz w:val="20"/>
        </w:rPr>
        <w:t>řízení nebo nabídek a</w:t>
      </w:r>
    </w:p>
    <w:p w:rsidR="008F5D8A" w:rsidRPr="008F5D8A" w:rsidRDefault="008F5D8A" w:rsidP="0066459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>c) nedošlo k ovlivnění kritérií hodnocení nabídek.</w:t>
      </w:r>
    </w:p>
    <w:p w:rsidR="00980313" w:rsidRDefault="008F5D8A" w:rsidP="008F5D8A">
      <w:pPr>
        <w:spacing w:line="360" w:lineRule="auto"/>
        <w:jc w:val="both"/>
        <w:rPr>
          <w:rFonts w:ascii="Arial" w:hAnsi="Arial" w:cs="Arial"/>
          <w:sz w:val="20"/>
        </w:rPr>
      </w:pPr>
      <w:r w:rsidRPr="008F5D8A">
        <w:rPr>
          <w:rFonts w:ascii="Arial" w:hAnsi="Arial" w:cs="Arial"/>
          <w:sz w:val="20"/>
        </w:rPr>
        <w:t xml:space="preserve">Dozví-li se zadavatel, že dodavatel nesplnil </w:t>
      </w:r>
      <w:r>
        <w:rPr>
          <w:rFonts w:ascii="Arial" w:hAnsi="Arial" w:cs="Arial"/>
          <w:sz w:val="20"/>
        </w:rPr>
        <w:t>tuto povinnost</w:t>
      </w:r>
      <w:r w:rsidRPr="008F5D8A">
        <w:rPr>
          <w:rFonts w:ascii="Arial" w:hAnsi="Arial" w:cs="Arial"/>
          <w:sz w:val="20"/>
        </w:rPr>
        <w:t xml:space="preserve">, </w:t>
      </w:r>
      <w:r w:rsidRPr="001C7B40">
        <w:rPr>
          <w:rFonts w:ascii="Arial" w:hAnsi="Arial" w:cs="Arial"/>
          <w:sz w:val="20"/>
        </w:rPr>
        <w:t xml:space="preserve">zadavatel jej </w:t>
      </w:r>
      <w:r w:rsidR="006E6C55" w:rsidRPr="001C7B40">
        <w:rPr>
          <w:rFonts w:ascii="Arial" w:hAnsi="Arial" w:cs="Arial"/>
          <w:sz w:val="20"/>
        </w:rPr>
        <w:t xml:space="preserve">v souladu s ustanovením § 88 odst. 2 zákona </w:t>
      </w:r>
      <w:r w:rsidRPr="001C7B40">
        <w:rPr>
          <w:rFonts w:ascii="Arial" w:hAnsi="Arial" w:cs="Arial"/>
          <w:sz w:val="20"/>
        </w:rPr>
        <w:t>bezodkladně vyloučí z</w:t>
      </w:r>
      <w:r w:rsidR="00E536CC" w:rsidRPr="001C7B40">
        <w:rPr>
          <w:rFonts w:ascii="Arial" w:hAnsi="Arial" w:cs="Arial"/>
          <w:sz w:val="20"/>
        </w:rPr>
        <w:t>e</w:t>
      </w:r>
      <w:r w:rsidRPr="001C7B40">
        <w:rPr>
          <w:rFonts w:ascii="Arial" w:hAnsi="Arial" w:cs="Arial"/>
          <w:sz w:val="20"/>
        </w:rPr>
        <w:t xml:space="preserve"> </w:t>
      </w:r>
      <w:r w:rsidR="00CC25E6" w:rsidRPr="001C7B40">
        <w:rPr>
          <w:rFonts w:ascii="Arial" w:hAnsi="Arial" w:cs="Arial"/>
          <w:sz w:val="20"/>
        </w:rPr>
        <w:t>zadávací</w:t>
      </w:r>
      <w:r w:rsidRPr="001C7B40">
        <w:rPr>
          <w:rFonts w:ascii="Arial" w:hAnsi="Arial" w:cs="Arial"/>
          <w:sz w:val="20"/>
        </w:rPr>
        <w:t>ho řízení.</w:t>
      </w:r>
    </w:p>
    <w:p w:rsidR="008F5D8A" w:rsidRPr="00D03408" w:rsidRDefault="008F5D8A" w:rsidP="008F5D8A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lastRenderedPageBreak/>
        <w:t xml:space="preserve">Lhůta pro prokázání 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8F5D8A" w:rsidRDefault="008F5D8A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 </w:t>
      </w:r>
      <w:r w:rsidR="00352F02" w:rsidRPr="008F5D8A">
        <w:rPr>
          <w:rFonts w:ascii="Arial" w:hAnsi="Arial" w:cs="Arial"/>
          <w:bCs/>
          <w:sz w:val="20"/>
          <w:szCs w:val="20"/>
        </w:rPr>
        <w:t xml:space="preserve">je </w:t>
      </w:r>
      <w:r w:rsidR="00980313" w:rsidRPr="008F5D8A">
        <w:rPr>
          <w:rFonts w:ascii="Arial" w:hAnsi="Arial" w:cs="Arial"/>
          <w:bCs/>
          <w:sz w:val="20"/>
          <w:szCs w:val="20"/>
        </w:rPr>
        <w:t xml:space="preserve">povinen prokázat splnění kvalifikace ve lhůtě pro podání nabídek. </w:t>
      </w:r>
    </w:p>
    <w:p w:rsidR="00E703BF" w:rsidRDefault="00E703BF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980313" w:rsidRPr="008F5D8A" w:rsidRDefault="00980313" w:rsidP="00F15052">
      <w:pPr>
        <w:numPr>
          <w:ilvl w:val="1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F5D8A">
        <w:rPr>
          <w:rFonts w:ascii="Arial" w:hAnsi="Arial" w:cs="Arial"/>
          <w:b/>
          <w:sz w:val="20"/>
          <w:szCs w:val="20"/>
        </w:rPr>
        <w:t xml:space="preserve">Důsledek nesplnění </w:t>
      </w:r>
      <w:r w:rsidR="008F5D8A">
        <w:rPr>
          <w:rFonts w:ascii="Arial" w:hAnsi="Arial" w:cs="Arial"/>
          <w:b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/>
          <w:sz w:val="20"/>
          <w:szCs w:val="20"/>
        </w:rPr>
        <w:t>kvalifikace</w:t>
      </w:r>
    </w:p>
    <w:p w:rsidR="00980313" w:rsidRPr="00A528B3" w:rsidRDefault="00980313" w:rsidP="00E703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F5D8A">
        <w:rPr>
          <w:rFonts w:ascii="Arial" w:hAnsi="Arial" w:cs="Arial"/>
          <w:bCs/>
          <w:sz w:val="20"/>
          <w:szCs w:val="20"/>
        </w:rPr>
        <w:t xml:space="preserve">Neprokáže-li </w:t>
      </w:r>
      <w:r w:rsidR="008F5D8A">
        <w:rPr>
          <w:rFonts w:ascii="Arial" w:hAnsi="Arial" w:cs="Arial"/>
          <w:bCs/>
          <w:sz w:val="20"/>
          <w:szCs w:val="20"/>
        </w:rPr>
        <w:t>dodavatel</w:t>
      </w:r>
      <w:r w:rsidRPr="008F5D8A">
        <w:rPr>
          <w:rFonts w:ascii="Arial" w:hAnsi="Arial" w:cs="Arial"/>
          <w:bCs/>
          <w:sz w:val="20"/>
          <w:szCs w:val="20"/>
        </w:rPr>
        <w:t xml:space="preserve"> splnění </w:t>
      </w:r>
      <w:r w:rsidR="008F5D8A">
        <w:rPr>
          <w:rFonts w:ascii="Arial" w:hAnsi="Arial" w:cs="Arial"/>
          <w:bCs/>
          <w:sz w:val="20"/>
          <w:szCs w:val="20"/>
        </w:rPr>
        <w:t xml:space="preserve">způsobilosti a </w:t>
      </w:r>
      <w:r w:rsidRPr="008F5D8A">
        <w:rPr>
          <w:rFonts w:ascii="Arial" w:hAnsi="Arial" w:cs="Arial"/>
          <w:bCs/>
          <w:sz w:val="20"/>
          <w:szCs w:val="20"/>
        </w:rPr>
        <w:t xml:space="preserve">kvalifikace 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v plném rozsahu, bude </w:t>
      </w:r>
      <w:r w:rsidR="00CA4B91">
        <w:rPr>
          <w:rFonts w:ascii="Arial" w:hAnsi="Arial" w:cs="Arial"/>
          <w:bCs/>
          <w:sz w:val="20"/>
          <w:szCs w:val="20"/>
        </w:rPr>
        <w:t>v souladu s</w:t>
      </w:r>
      <w:r w:rsidR="00E703BF" w:rsidRPr="008F5D8A">
        <w:rPr>
          <w:rFonts w:ascii="Arial" w:hAnsi="Arial" w:cs="Arial"/>
          <w:bCs/>
          <w:sz w:val="20"/>
          <w:szCs w:val="20"/>
        </w:rPr>
        <w:t xml:space="preserve"> ustanovení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§ </w:t>
      </w:r>
      <w:r w:rsidR="00CA4B91">
        <w:rPr>
          <w:rFonts w:ascii="Arial" w:hAnsi="Arial" w:cs="Arial"/>
          <w:bCs/>
          <w:sz w:val="20"/>
          <w:szCs w:val="20"/>
        </w:rPr>
        <w:t>48</w:t>
      </w:r>
      <w:r w:rsidRPr="008F5D8A">
        <w:rPr>
          <w:rFonts w:ascii="Arial" w:hAnsi="Arial" w:cs="Arial"/>
          <w:bCs/>
          <w:sz w:val="20"/>
          <w:szCs w:val="20"/>
        </w:rPr>
        <w:t xml:space="preserve"> odst. </w:t>
      </w:r>
      <w:r w:rsidR="00CA4B91">
        <w:rPr>
          <w:rFonts w:ascii="Arial" w:hAnsi="Arial" w:cs="Arial"/>
          <w:bCs/>
          <w:sz w:val="20"/>
          <w:szCs w:val="20"/>
        </w:rPr>
        <w:t>2</w:t>
      </w:r>
      <w:r w:rsidRPr="008F5D8A">
        <w:rPr>
          <w:rFonts w:ascii="Arial" w:hAnsi="Arial" w:cs="Arial"/>
          <w:bCs/>
          <w:sz w:val="20"/>
          <w:szCs w:val="20"/>
        </w:rPr>
        <w:t xml:space="preserve"> zákona vyloučen z</w:t>
      </w:r>
      <w:r w:rsidR="00CC25E6">
        <w:rPr>
          <w:rFonts w:ascii="Arial" w:hAnsi="Arial" w:cs="Arial"/>
          <w:bCs/>
          <w:sz w:val="20"/>
          <w:szCs w:val="20"/>
        </w:rPr>
        <w:t>e</w:t>
      </w:r>
      <w:r w:rsidR="00CA4B91">
        <w:rPr>
          <w:rFonts w:ascii="Arial" w:hAnsi="Arial" w:cs="Arial"/>
          <w:bCs/>
          <w:sz w:val="20"/>
          <w:szCs w:val="20"/>
        </w:rPr>
        <w:t> 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 xml:space="preserve">ho </w:t>
      </w:r>
      <w:r w:rsidRPr="008F5D8A">
        <w:rPr>
          <w:rFonts w:ascii="Arial" w:hAnsi="Arial" w:cs="Arial"/>
          <w:bCs/>
          <w:sz w:val="20"/>
          <w:szCs w:val="20"/>
        </w:rPr>
        <w:t xml:space="preserve">řízení. Zadavatel bezodkladně písemně oznámí </w:t>
      </w:r>
      <w:r w:rsidR="00CA4B91">
        <w:rPr>
          <w:rFonts w:ascii="Arial" w:hAnsi="Arial" w:cs="Arial"/>
          <w:bCs/>
          <w:sz w:val="20"/>
          <w:szCs w:val="20"/>
        </w:rPr>
        <w:t>dodavateli</w:t>
      </w:r>
      <w:r w:rsidRPr="008F5D8A">
        <w:rPr>
          <w:rFonts w:ascii="Arial" w:hAnsi="Arial" w:cs="Arial"/>
          <w:bCs/>
          <w:sz w:val="20"/>
          <w:szCs w:val="20"/>
        </w:rPr>
        <w:t xml:space="preserve"> své rozhodnutí o jeho vyloučení z účasti v</w:t>
      </w:r>
      <w:r w:rsidR="00CA4B91">
        <w:rPr>
          <w:rFonts w:ascii="Arial" w:hAnsi="Arial" w:cs="Arial"/>
          <w:bCs/>
          <w:sz w:val="20"/>
          <w:szCs w:val="20"/>
        </w:rPr>
        <w:t xml:space="preserve"> </w:t>
      </w:r>
      <w:r w:rsidR="00CC25E6">
        <w:rPr>
          <w:rFonts w:ascii="Arial" w:hAnsi="Arial" w:cs="Arial"/>
          <w:bCs/>
          <w:sz w:val="20"/>
          <w:szCs w:val="20"/>
        </w:rPr>
        <w:t>zadávací</w:t>
      </w:r>
      <w:r w:rsidR="00CA4B91">
        <w:rPr>
          <w:rFonts w:ascii="Arial" w:hAnsi="Arial" w:cs="Arial"/>
          <w:bCs/>
          <w:sz w:val="20"/>
          <w:szCs w:val="20"/>
        </w:rPr>
        <w:t>m</w:t>
      </w:r>
      <w:r w:rsidRPr="008F5D8A">
        <w:rPr>
          <w:rFonts w:ascii="Arial" w:hAnsi="Arial" w:cs="Arial"/>
          <w:bCs/>
          <w:sz w:val="20"/>
          <w:szCs w:val="20"/>
        </w:rPr>
        <w:t xml:space="preserve"> řízení s uvedením důvodu.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CE2BB4" w:rsidTr="00D967C2">
        <w:trPr>
          <w:trHeight w:val="340"/>
        </w:trPr>
        <w:tc>
          <w:tcPr>
            <w:tcW w:w="8632" w:type="dxa"/>
            <w:shd w:val="clear" w:color="auto" w:fill="D9D9D9" w:themeFill="background1" w:themeFillShade="D9"/>
            <w:vAlign w:val="center"/>
          </w:tcPr>
          <w:p w:rsidR="00435315" w:rsidRDefault="00CE2BB4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E2BB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ZÁKLADNÍ </w:t>
            </w:r>
            <w:r w:rsidR="0059570F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CE2BB4" w:rsidRPr="00B93178" w:rsidRDefault="00CE2BB4" w:rsidP="0098031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A4FD1" w:rsidRDefault="004A4FD1" w:rsidP="004A4FD1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 ustanovením § 86 odst. 2 zákona zadavatel požaduje, aby dodavatel prokázal splnění podmínek základní způsobilosti doklady specifikovanými v ustanovení § 75 odst. 1 zákona, které jsou uvedeny níže.</w:t>
      </w:r>
    </w:p>
    <w:p w:rsidR="00423E0D" w:rsidRDefault="00423E0D" w:rsidP="00331CE1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331CE1" w:rsidRPr="00331CE1" w:rsidRDefault="006E6C55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proofErr w:type="gramStart"/>
      <w:r w:rsidRPr="001C7B40">
        <w:rPr>
          <w:rFonts w:ascii="Arial" w:hAnsi="Arial" w:cs="Arial"/>
          <w:b/>
          <w:sz w:val="20"/>
        </w:rPr>
        <w:t>Dle</w:t>
      </w:r>
      <w:proofErr w:type="gramEnd"/>
      <w:r w:rsidRPr="001C7B40">
        <w:rPr>
          <w:rFonts w:ascii="Arial" w:hAnsi="Arial" w:cs="Arial"/>
          <w:b/>
          <w:sz w:val="20"/>
        </w:rPr>
        <w:t xml:space="preserve"> ustanovení § 74 odst</w:t>
      </w:r>
      <w:r w:rsidR="00D60E15">
        <w:rPr>
          <w:rFonts w:ascii="Arial" w:hAnsi="Arial" w:cs="Arial"/>
          <w:b/>
          <w:sz w:val="20"/>
        </w:rPr>
        <w:t>.</w:t>
      </w:r>
      <w:r w:rsidRPr="001C7B40">
        <w:rPr>
          <w:rFonts w:ascii="Arial" w:hAnsi="Arial" w:cs="Arial"/>
          <w:b/>
          <w:sz w:val="20"/>
        </w:rPr>
        <w:t xml:space="preserve"> 1 zákona</w:t>
      </w:r>
      <w:r>
        <w:rPr>
          <w:rFonts w:ascii="Arial" w:hAnsi="Arial" w:cs="Arial"/>
          <w:sz w:val="20"/>
        </w:rPr>
        <w:t xml:space="preserve"> z</w:t>
      </w:r>
      <w:r w:rsidR="00331CE1" w:rsidRPr="00331CE1">
        <w:rPr>
          <w:rFonts w:ascii="Arial" w:hAnsi="Arial" w:cs="Arial"/>
          <w:sz w:val="20"/>
        </w:rPr>
        <w:t xml:space="preserve">působilým není dodavatel, </w:t>
      </w:r>
      <w:proofErr w:type="gramStart"/>
      <w:r w:rsidR="00331CE1" w:rsidRPr="00331CE1">
        <w:rPr>
          <w:rFonts w:ascii="Arial" w:hAnsi="Arial" w:cs="Arial"/>
          <w:sz w:val="20"/>
        </w:rPr>
        <w:t>který</w:t>
      </w:r>
      <w:proofErr w:type="gramEnd"/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a) byl v zemi svého sídla v posledních 5 letech před zahájením </w:t>
      </w:r>
      <w:r w:rsidR="00CC25E6">
        <w:rPr>
          <w:rFonts w:ascii="Arial" w:hAnsi="Arial" w:cs="Arial"/>
          <w:sz w:val="20"/>
        </w:rPr>
        <w:t>zadávací</w:t>
      </w:r>
      <w:r w:rsidR="00C447F8">
        <w:rPr>
          <w:rFonts w:ascii="Arial" w:hAnsi="Arial" w:cs="Arial"/>
          <w:sz w:val="20"/>
        </w:rPr>
        <w:t>ho</w:t>
      </w:r>
      <w:r w:rsidRPr="00331CE1">
        <w:rPr>
          <w:rFonts w:ascii="Arial" w:hAnsi="Arial" w:cs="Arial"/>
          <w:sz w:val="20"/>
        </w:rPr>
        <w:t xml:space="preserve"> řízení pravomocně odsouzen pro trestný čin uvedený v příloze </w:t>
      </w:r>
      <w:proofErr w:type="gramStart"/>
      <w:r w:rsidRPr="00331CE1">
        <w:rPr>
          <w:rFonts w:ascii="Arial" w:hAnsi="Arial" w:cs="Arial"/>
          <w:sz w:val="20"/>
        </w:rPr>
        <w:t>č. 3 zákon</w:t>
      </w:r>
      <w:r>
        <w:rPr>
          <w:rFonts w:ascii="Arial" w:hAnsi="Arial" w:cs="Arial"/>
          <w:sz w:val="20"/>
        </w:rPr>
        <w:t>a</w:t>
      </w:r>
      <w:proofErr w:type="gramEnd"/>
      <w:r w:rsidRPr="00331CE1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b) má v České republice nebo v zemi svého sídla v evidenci daní zachycen splatný daňový nedoplatek,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c) má v České republice nebo v zemi svého sídla splatný nedoplatek na pojistném nebo na penále na veřejné zdravotní pojištění,</w:t>
      </w:r>
    </w:p>
    <w:p w:rsidR="00331CE1" w:rsidRP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>d) má v České republice nebo v zemi svého sídla splatný nedoplatek na pojistném nebo na penále na sociální zabezpečení a příspěvku na státní politiku zaměstnanosti,</w:t>
      </w:r>
    </w:p>
    <w:p w:rsidR="00331CE1" w:rsidRDefault="00331CE1" w:rsidP="00331CE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331CE1">
        <w:rPr>
          <w:rFonts w:ascii="Arial" w:hAnsi="Arial" w:cs="Arial"/>
          <w:sz w:val="20"/>
        </w:rPr>
        <w:t xml:space="preserve">e) je v likvidaci, proti </w:t>
      </w:r>
      <w:proofErr w:type="gramStart"/>
      <w:r w:rsidRPr="00331CE1">
        <w:rPr>
          <w:rFonts w:ascii="Arial" w:hAnsi="Arial" w:cs="Arial"/>
          <w:sz w:val="20"/>
        </w:rPr>
        <w:t>němuž</w:t>
      </w:r>
      <w:proofErr w:type="gramEnd"/>
      <w:r w:rsidRPr="00331CE1">
        <w:rPr>
          <w:rFonts w:ascii="Arial" w:hAnsi="Arial" w:cs="Arial"/>
          <w:sz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52F02" w:rsidRDefault="00352F02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655BF5" w:rsidRDefault="00655BF5" w:rsidP="00352F02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  <w:u w:val="single"/>
        </w:rPr>
        <w:t>D</w:t>
      </w:r>
      <w:r>
        <w:rPr>
          <w:rFonts w:ascii="Arial" w:hAnsi="Arial" w:cs="Arial"/>
          <w:sz w:val="20"/>
          <w:u w:val="single"/>
        </w:rPr>
        <w:t xml:space="preserve">le </w:t>
      </w:r>
      <w:r w:rsidRPr="001C7B40">
        <w:rPr>
          <w:rFonts w:ascii="Arial" w:hAnsi="Arial" w:cs="Arial"/>
          <w:sz w:val="20"/>
          <w:u w:val="single"/>
        </w:rPr>
        <w:t xml:space="preserve">ustanovení § 75 odst. 1 </w:t>
      </w:r>
      <w:r w:rsidR="005442BF" w:rsidRPr="001C7B40">
        <w:rPr>
          <w:rFonts w:ascii="Arial" w:hAnsi="Arial" w:cs="Arial"/>
          <w:sz w:val="20"/>
          <w:u w:val="single"/>
        </w:rPr>
        <w:t>zákona</w:t>
      </w:r>
      <w:r w:rsidR="005442BF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</w:t>
      </w:r>
      <w:r w:rsidRPr="00655BF5">
        <w:rPr>
          <w:rFonts w:ascii="Arial" w:hAnsi="Arial" w:cs="Arial"/>
          <w:sz w:val="20"/>
          <w:u w:val="single"/>
        </w:rPr>
        <w:t>odavatel prokazuje splnění podmínek základní způsobilosti ve vztahu k České republice předložením</w:t>
      </w:r>
      <w:r>
        <w:rPr>
          <w:rFonts w:ascii="Arial" w:hAnsi="Arial" w:cs="Arial"/>
          <w:sz w:val="20"/>
          <w:u w:val="single"/>
        </w:rPr>
        <w:t>: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a) </w:t>
      </w:r>
      <w:r w:rsidRPr="00A935FE">
        <w:rPr>
          <w:rFonts w:ascii="Arial" w:hAnsi="Arial" w:cs="Arial"/>
          <w:b/>
          <w:sz w:val="20"/>
        </w:rPr>
        <w:t>výpisu z evidence Rejstříku trestů</w:t>
      </w:r>
      <w:r w:rsidRPr="00655BF5">
        <w:rPr>
          <w:rFonts w:ascii="Arial" w:hAnsi="Arial" w:cs="Arial"/>
          <w:sz w:val="20"/>
        </w:rPr>
        <w:t xml:space="preserve"> ve</w:t>
      </w:r>
      <w:r>
        <w:rPr>
          <w:rFonts w:ascii="Arial" w:hAnsi="Arial" w:cs="Arial"/>
          <w:sz w:val="20"/>
        </w:rPr>
        <w:t xml:space="preserve"> vztahu k § 74 odst. 1 písm. a)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 xml:space="preserve">. </w:t>
      </w:r>
      <w:r w:rsidRPr="00331CE1">
        <w:rPr>
          <w:rFonts w:ascii="Arial" w:hAnsi="Arial" w:cs="Arial"/>
          <w:sz w:val="20"/>
        </w:rPr>
        <w:t>Je-li dodavatelem právnická osoba, musí podmínk</w:t>
      </w:r>
      <w:r>
        <w:rPr>
          <w:rFonts w:ascii="Arial" w:hAnsi="Arial" w:cs="Arial"/>
          <w:sz w:val="20"/>
        </w:rPr>
        <w:t>u § 74 odst.</w:t>
      </w:r>
      <w:r w:rsidRPr="00331CE1">
        <w:rPr>
          <w:rFonts w:ascii="Arial" w:hAnsi="Arial" w:cs="Arial"/>
          <w:sz w:val="20"/>
        </w:rPr>
        <w:t xml:space="preserve"> 1 písm. a)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 tato právnická osoba a zároveň každý člen statutárního orgánu. Je-li členem statutárního orgánu dodavatel</w:t>
      </w:r>
      <w:r>
        <w:rPr>
          <w:rFonts w:ascii="Arial" w:hAnsi="Arial" w:cs="Arial"/>
          <w:sz w:val="20"/>
        </w:rPr>
        <w:t>e právnická osoba, musí podmínku</w:t>
      </w:r>
      <w:r w:rsidRPr="00331CE1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>§ 74 odst.</w:t>
      </w:r>
      <w:r w:rsidRPr="00331CE1">
        <w:rPr>
          <w:rFonts w:ascii="Arial" w:hAnsi="Arial" w:cs="Arial"/>
          <w:sz w:val="20"/>
        </w:rPr>
        <w:t xml:space="preserve"> 1 písm. a) </w:t>
      </w:r>
      <w:r w:rsidR="005442BF">
        <w:rPr>
          <w:rFonts w:ascii="Arial" w:hAnsi="Arial" w:cs="Arial"/>
          <w:sz w:val="20"/>
        </w:rPr>
        <w:t xml:space="preserve">zákona </w:t>
      </w:r>
      <w:r w:rsidRPr="00331CE1">
        <w:rPr>
          <w:rFonts w:ascii="Arial" w:hAnsi="Arial" w:cs="Arial"/>
          <w:sz w:val="20"/>
        </w:rPr>
        <w:t>splňovat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tato právnická osoba,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každý člen statutárního orgánu této právnické osoby a</w:t>
      </w:r>
      <w:r>
        <w:rPr>
          <w:rFonts w:ascii="Arial" w:hAnsi="Arial" w:cs="Arial"/>
          <w:sz w:val="20"/>
        </w:rPr>
        <w:t xml:space="preserve"> </w:t>
      </w:r>
      <w:r w:rsidRPr="00331CE1">
        <w:rPr>
          <w:rFonts w:ascii="Arial" w:hAnsi="Arial" w:cs="Arial"/>
          <w:sz w:val="20"/>
        </w:rPr>
        <w:t>osoba zastupující tuto právnickou osobu v statutárním orgánu dodavatele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655BF5">
        <w:rPr>
          <w:rFonts w:ascii="Arial" w:hAnsi="Arial" w:cs="Arial"/>
          <w:sz w:val="20"/>
        </w:rPr>
        <w:t xml:space="preserve">b) </w:t>
      </w:r>
      <w:r w:rsidRPr="00A935FE">
        <w:rPr>
          <w:rFonts w:ascii="Arial" w:hAnsi="Arial" w:cs="Arial"/>
          <w:b/>
          <w:sz w:val="20"/>
        </w:rPr>
        <w:t>potvrzení příslušného finančního úřadu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>
        <w:rPr>
          <w:rFonts w:ascii="Arial" w:hAnsi="Arial" w:cs="Arial"/>
          <w:sz w:val="20"/>
        </w:rPr>
        <w:t xml:space="preserve"> </w:t>
      </w:r>
      <w:r w:rsidR="005442BF">
        <w:rPr>
          <w:rFonts w:ascii="Arial" w:hAnsi="Arial" w:cs="Arial"/>
          <w:sz w:val="20"/>
        </w:rPr>
        <w:t xml:space="preserve">zákona </w:t>
      </w:r>
      <w:r w:rsidRPr="00A935FE">
        <w:rPr>
          <w:rFonts w:ascii="Arial" w:hAnsi="Arial" w:cs="Arial"/>
          <w:b/>
          <w:sz w:val="20"/>
        </w:rPr>
        <w:t>a písemného čestného prohlášení ve vztahu ke spotřební dani</w:t>
      </w:r>
      <w:r w:rsidRPr="00655BF5">
        <w:rPr>
          <w:rFonts w:ascii="Arial" w:hAnsi="Arial" w:cs="Arial"/>
          <w:sz w:val="20"/>
        </w:rPr>
        <w:t xml:space="preserve"> ve vztahu k § 74 odst. 1 písm. b)</w:t>
      </w:r>
      <w:r w:rsidR="005442BF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písemného čestného prohlášení</w:t>
      </w:r>
      <w:r w:rsidR="005E3623" w:rsidRPr="005E3623">
        <w:rPr>
          <w:rFonts w:ascii="Arial" w:hAnsi="Arial" w:cs="Arial"/>
          <w:sz w:val="20"/>
        </w:rPr>
        <w:t xml:space="preserve"> </w:t>
      </w:r>
      <w:r w:rsidRPr="00655BF5">
        <w:rPr>
          <w:rFonts w:ascii="Arial" w:hAnsi="Arial" w:cs="Arial"/>
          <w:sz w:val="20"/>
        </w:rPr>
        <w:t>ve vztahu k § 74 odst. 1 písm. c)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655BF5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potvrzení příslušné okresní správy sociálního zabezpečení</w:t>
      </w:r>
      <w:r w:rsidRPr="00655BF5">
        <w:rPr>
          <w:rFonts w:ascii="Arial" w:hAnsi="Arial" w:cs="Arial"/>
          <w:sz w:val="20"/>
        </w:rPr>
        <w:t xml:space="preserve"> ve vztahu k § 74 odst. 1 </w:t>
      </w:r>
      <w:r w:rsidRPr="00655BF5">
        <w:rPr>
          <w:rFonts w:ascii="Arial" w:hAnsi="Arial" w:cs="Arial"/>
          <w:sz w:val="20"/>
        </w:rPr>
        <w:lastRenderedPageBreak/>
        <w:t>písm. d)</w:t>
      </w:r>
      <w:r w:rsidR="005442BF">
        <w:rPr>
          <w:rFonts w:ascii="Arial" w:hAnsi="Arial" w:cs="Arial"/>
          <w:sz w:val="20"/>
        </w:rPr>
        <w:t xml:space="preserve"> zákona</w:t>
      </w:r>
      <w:r>
        <w:rPr>
          <w:rFonts w:ascii="Arial" w:hAnsi="Arial" w:cs="Arial"/>
          <w:sz w:val="20"/>
        </w:rPr>
        <w:t>;</w:t>
      </w:r>
    </w:p>
    <w:p w:rsidR="0026360E" w:rsidRP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655BF5">
        <w:rPr>
          <w:rFonts w:ascii="Arial" w:hAnsi="Arial" w:cs="Arial"/>
          <w:sz w:val="20"/>
        </w:rPr>
        <w:t xml:space="preserve">) </w:t>
      </w:r>
      <w:r w:rsidRPr="00A935FE">
        <w:rPr>
          <w:rFonts w:ascii="Arial" w:hAnsi="Arial" w:cs="Arial"/>
          <w:b/>
          <w:sz w:val="20"/>
        </w:rPr>
        <w:t>výpisu z obchodního rejstříku, nebo předložením písemného čestného prohlášení</w:t>
      </w:r>
      <w:r w:rsidRPr="00655BF5">
        <w:rPr>
          <w:rFonts w:ascii="Arial" w:hAnsi="Arial" w:cs="Arial"/>
          <w:sz w:val="20"/>
        </w:rPr>
        <w:t xml:space="preserve"> v případě, že není v obchodním rejstříku zapsán, ve vztahu k § 74 odst. 1 písm. e)</w:t>
      </w:r>
      <w:r w:rsidR="005442BF">
        <w:rPr>
          <w:rFonts w:ascii="Arial" w:hAnsi="Arial" w:cs="Arial"/>
          <w:sz w:val="20"/>
        </w:rPr>
        <w:t xml:space="preserve"> zákona</w:t>
      </w:r>
      <w:r w:rsidRPr="00655BF5">
        <w:rPr>
          <w:rFonts w:ascii="Arial" w:hAnsi="Arial" w:cs="Arial"/>
          <w:sz w:val="20"/>
        </w:rPr>
        <w:t>.</w:t>
      </w:r>
    </w:p>
    <w:p w:rsidR="00655BF5" w:rsidRDefault="00655BF5" w:rsidP="00655BF5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A0187F" w:rsidRDefault="0026360E" w:rsidP="0043531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 xml:space="preserve">Splnění </w:t>
      </w:r>
      <w:r>
        <w:rPr>
          <w:rFonts w:ascii="Arial" w:hAnsi="Arial" w:cs="Arial"/>
          <w:sz w:val="20"/>
          <w:szCs w:val="20"/>
        </w:rPr>
        <w:t>základní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>
        <w:rPr>
          <w:rFonts w:ascii="Arial" w:hAnsi="Arial" w:cs="Arial"/>
          <w:sz w:val="20"/>
          <w:szCs w:val="20"/>
        </w:rPr>
        <w:t xml:space="preserve">této základní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>
        <w:rPr>
          <w:rFonts w:ascii="Arial" w:hAnsi="Arial" w:cs="Arial"/>
          <w:sz w:val="20"/>
          <w:szCs w:val="20"/>
        </w:rPr>
        <w:t xml:space="preserve"> základní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A0187F" w:rsidRDefault="00A0187F" w:rsidP="00980313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1"/>
      </w:tblGrid>
      <w:tr w:rsidR="00CD19B8" w:rsidTr="00CD19B8">
        <w:trPr>
          <w:trHeight w:val="340"/>
        </w:trPr>
        <w:tc>
          <w:tcPr>
            <w:tcW w:w="9298" w:type="dxa"/>
            <w:shd w:val="clear" w:color="auto" w:fill="D9D9D9" w:themeFill="background1" w:themeFillShade="D9"/>
            <w:vAlign w:val="center"/>
          </w:tcPr>
          <w:p w:rsidR="00435315" w:rsidRDefault="00CD19B8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CD19B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PROFESNÍ </w:t>
            </w:r>
            <w:r w:rsidR="00331CE1">
              <w:rPr>
                <w:rFonts w:ascii="Arial" w:hAnsi="Arial" w:cs="Arial"/>
                <w:b/>
                <w:caps/>
                <w:sz w:val="20"/>
                <w:szCs w:val="20"/>
              </w:rPr>
              <w:t>způsobilost</w:t>
            </w:r>
          </w:p>
        </w:tc>
      </w:tr>
    </w:tbl>
    <w:p w:rsidR="00352F02" w:rsidRDefault="00352F02" w:rsidP="00352F02">
      <w:pPr>
        <w:pStyle w:val="Zkladntextodsazen3"/>
        <w:tabs>
          <w:tab w:val="left" w:pos="1191"/>
        </w:tabs>
        <w:spacing w:after="0" w:line="360" w:lineRule="auto"/>
        <w:ind w:left="0"/>
        <w:jc w:val="both"/>
        <w:rPr>
          <w:rFonts w:ascii="Arial" w:hAnsi="Arial" w:cs="Arial"/>
          <w:sz w:val="20"/>
          <w:u w:val="single"/>
        </w:rPr>
      </w:pPr>
    </w:p>
    <w:p w:rsidR="00E42FC2" w:rsidRDefault="006E6C55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Dle </w:t>
      </w:r>
      <w:r w:rsidRPr="001C7B40">
        <w:rPr>
          <w:rFonts w:ascii="Arial" w:hAnsi="Arial" w:cs="Arial"/>
          <w:sz w:val="20"/>
        </w:rPr>
        <w:t>ustanovení § 77 zákona d</w:t>
      </w:r>
      <w:r w:rsidR="00331CE1" w:rsidRPr="001C7B40">
        <w:rPr>
          <w:rFonts w:ascii="Arial" w:hAnsi="Arial" w:cs="Arial"/>
          <w:sz w:val="20"/>
        </w:rPr>
        <w:t>odavatel</w:t>
      </w:r>
      <w:r w:rsidR="00331CE1" w:rsidRPr="00331CE1">
        <w:rPr>
          <w:rFonts w:ascii="Arial" w:hAnsi="Arial" w:cs="Arial"/>
          <w:sz w:val="20"/>
        </w:rPr>
        <w:t xml:space="preserve"> prokazuje splnění profesní způsobilosti ve vztahu k České republice </w:t>
      </w:r>
      <w:r w:rsidR="00331CE1" w:rsidRPr="00331CE1">
        <w:rPr>
          <w:rFonts w:ascii="Arial" w:hAnsi="Arial" w:cs="Arial"/>
          <w:sz w:val="20"/>
          <w:u w:val="single"/>
        </w:rPr>
        <w:t>předložením</w:t>
      </w:r>
      <w:r w:rsidR="00E42FC2">
        <w:rPr>
          <w:rFonts w:ascii="Arial" w:hAnsi="Arial" w:cs="Arial"/>
          <w:sz w:val="20"/>
          <w:u w:val="single"/>
        </w:rPr>
        <w:t>:</w:t>
      </w:r>
    </w:p>
    <w:p w:rsidR="003E4EB8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</w:t>
      </w:r>
      <w:r w:rsidR="00331CE1" w:rsidRPr="00331CE1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kopie </w:t>
      </w:r>
      <w:r w:rsidR="00331CE1" w:rsidRPr="00331CE1">
        <w:rPr>
          <w:rFonts w:ascii="Arial" w:hAnsi="Arial" w:cs="Arial"/>
          <w:sz w:val="20"/>
          <w:u w:val="single"/>
        </w:rPr>
        <w:t>výpisu z obchodního rejstříku</w:t>
      </w:r>
      <w:r w:rsidR="00331CE1" w:rsidRPr="00331CE1">
        <w:rPr>
          <w:rFonts w:ascii="Arial" w:hAnsi="Arial" w:cs="Arial"/>
          <w:sz w:val="20"/>
        </w:rPr>
        <w:t xml:space="preserve"> nebo jiné obdobné evidence, pokud jiný právní předpis zápis do takové evidence vyžaduje</w:t>
      </w:r>
      <w:r>
        <w:rPr>
          <w:rFonts w:ascii="Arial" w:hAnsi="Arial" w:cs="Arial"/>
          <w:sz w:val="20"/>
        </w:rPr>
        <w:t>, a</w:t>
      </w:r>
    </w:p>
    <w:p w:rsidR="00E42FC2" w:rsidRPr="00331CE1" w:rsidRDefault="00E42FC2" w:rsidP="00331CE1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b) kopie výpisu </w:t>
      </w:r>
      <w:r w:rsidRPr="00E42FC2">
        <w:rPr>
          <w:rFonts w:ascii="Arial" w:hAnsi="Arial" w:cs="Arial"/>
          <w:sz w:val="20"/>
          <w:u w:val="single"/>
        </w:rPr>
        <w:t>z živnostenského rejstříku či jiného obdobného rejstříku</w:t>
      </w:r>
      <w:r w:rsidR="00D60E15">
        <w:rPr>
          <w:rFonts w:ascii="Arial" w:hAnsi="Arial" w:cs="Arial"/>
          <w:sz w:val="20"/>
        </w:rPr>
        <w:t xml:space="preserve">, pokud je v něm zapsán, </w:t>
      </w:r>
      <w:r>
        <w:rPr>
          <w:rFonts w:ascii="Arial" w:hAnsi="Arial" w:cs="Arial"/>
          <w:sz w:val="20"/>
        </w:rPr>
        <w:t xml:space="preserve">a rozsah oprávnění k podnikání v něm uvedený, odpovídá předmětu veřejné zakázky, </w:t>
      </w:r>
      <w:r w:rsidRPr="00E42FC2">
        <w:rPr>
          <w:rFonts w:ascii="Arial" w:hAnsi="Arial" w:cs="Arial"/>
          <w:sz w:val="20"/>
          <w:u w:val="single"/>
        </w:rPr>
        <w:t>nebo kopií živnostenského listu</w:t>
      </w:r>
      <w:r>
        <w:rPr>
          <w:rFonts w:ascii="Arial" w:hAnsi="Arial" w:cs="Arial"/>
          <w:sz w:val="20"/>
        </w:rPr>
        <w:t>.</w:t>
      </w:r>
    </w:p>
    <w:p w:rsidR="00E42FC2" w:rsidRDefault="00E42FC2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4EB8" w:rsidRPr="003E4EB8" w:rsidRDefault="003E4EB8" w:rsidP="003E4E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EB8">
        <w:rPr>
          <w:rFonts w:ascii="Arial" w:hAnsi="Arial" w:cs="Arial"/>
          <w:sz w:val="20"/>
          <w:szCs w:val="20"/>
        </w:rPr>
        <w:t>Splnění profesní</w:t>
      </w:r>
      <w:r w:rsidR="00331CE1">
        <w:rPr>
          <w:rFonts w:ascii="Arial" w:hAnsi="Arial" w:cs="Arial"/>
          <w:sz w:val="20"/>
          <w:szCs w:val="20"/>
        </w:rPr>
        <w:t xml:space="preserve"> způsobilosti</w:t>
      </w:r>
      <w:r w:rsidRPr="003E4EB8">
        <w:rPr>
          <w:rFonts w:ascii="Arial" w:hAnsi="Arial" w:cs="Arial"/>
          <w:sz w:val="20"/>
          <w:szCs w:val="20"/>
        </w:rPr>
        <w:t xml:space="preserve"> může </w:t>
      </w:r>
      <w:r w:rsidR="00331CE1">
        <w:rPr>
          <w:rFonts w:ascii="Arial" w:hAnsi="Arial" w:cs="Arial"/>
          <w:sz w:val="20"/>
          <w:szCs w:val="20"/>
        </w:rPr>
        <w:t xml:space="preserve">dodavatel </w:t>
      </w:r>
      <w:r w:rsidRPr="003E4EB8">
        <w:rPr>
          <w:rFonts w:ascii="Arial" w:hAnsi="Arial" w:cs="Arial"/>
          <w:sz w:val="20"/>
          <w:szCs w:val="20"/>
        </w:rPr>
        <w:t>prokázat také předložením výpisu ze seznamu kvalifikovaných dodavatelů v souladu s</w:t>
      </w:r>
      <w:r>
        <w:rPr>
          <w:rFonts w:ascii="Arial" w:hAnsi="Arial" w:cs="Arial"/>
          <w:sz w:val="20"/>
          <w:szCs w:val="20"/>
        </w:rPr>
        <w:t xml:space="preserve"> ustanovením </w:t>
      </w:r>
      <w:r w:rsidRPr="003E4EB8">
        <w:rPr>
          <w:rFonts w:ascii="Arial" w:hAnsi="Arial" w:cs="Arial"/>
          <w:sz w:val="20"/>
          <w:szCs w:val="20"/>
        </w:rPr>
        <w:t xml:space="preserve">§ </w:t>
      </w:r>
      <w:r w:rsidR="0026360E">
        <w:rPr>
          <w:rFonts w:ascii="Arial" w:hAnsi="Arial" w:cs="Arial"/>
          <w:sz w:val="20"/>
          <w:szCs w:val="20"/>
        </w:rPr>
        <w:t>228</w:t>
      </w:r>
      <w:r w:rsidRPr="003E4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</w:t>
      </w:r>
      <w:r w:rsidRPr="003E4EB8">
        <w:rPr>
          <w:rFonts w:ascii="Arial" w:hAnsi="Arial" w:cs="Arial"/>
          <w:sz w:val="20"/>
          <w:szCs w:val="20"/>
        </w:rPr>
        <w:t xml:space="preserve">v tom rozsahu, v jakém doklady prokazující splnění </w:t>
      </w:r>
      <w:r w:rsidR="0026360E">
        <w:rPr>
          <w:rFonts w:ascii="Arial" w:hAnsi="Arial" w:cs="Arial"/>
          <w:sz w:val="20"/>
          <w:szCs w:val="20"/>
        </w:rPr>
        <w:t xml:space="preserve">této profesní způsobilosti </w:t>
      </w:r>
      <w:r w:rsidRPr="003E4EB8">
        <w:rPr>
          <w:rFonts w:ascii="Arial" w:hAnsi="Arial" w:cs="Arial"/>
          <w:sz w:val="20"/>
          <w:szCs w:val="20"/>
        </w:rPr>
        <w:t>pokrývají požadavky zadavatele na prokázání splnění</w:t>
      </w:r>
      <w:r w:rsidR="0026360E">
        <w:rPr>
          <w:rFonts w:ascii="Arial" w:hAnsi="Arial" w:cs="Arial"/>
          <w:sz w:val="20"/>
          <w:szCs w:val="20"/>
        </w:rPr>
        <w:t xml:space="preserve"> profesní způsobilosti </w:t>
      </w:r>
      <w:r w:rsidRPr="003E4EB8">
        <w:rPr>
          <w:rFonts w:ascii="Arial" w:hAnsi="Arial" w:cs="Arial"/>
          <w:sz w:val="20"/>
          <w:szCs w:val="20"/>
        </w:rPr>
        <w:t xml:space="preserve">pro plnění veřejné zakázky. </w:t>
      </w:r>
    </w:p>
    <w:p w:rsidR="001C7B40" w:rsidRDefault="001C7B40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5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7"/>
      </w:tblGrid>
      <w:tr w:rsidR="00F01411" w:rsidTr="00F46AEB">
        <w:trPr>
          <w:trHeight w:val="340"/>
        </w:trPr>
        <w:tc>
          <w:tcPr>
            <w:tcW w:w="8587" w:type="dxa"/>
            <w:shd w:val="clear" w:color="auto" w:fill="D9D9D9" w:themeFill="background1" w:themeFillShade="D9"/>
            <w:vAlign w:val="center"/>
          </w:tcPr>
          <w:p w:rsidR="00435315" w:rsidRDefault="00F01411">
            <w:pPr>
              <w:numPr>
                <w:ilvl w:val="0"/>
                <w:numId w:val="40"/>
              </w:numPr>
              <w:shd w:val="clear" w:color="auto" w:fill="D9D9D9"/>
              <w:ind w:hanging="30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Technická kvalifikace</w:t>
            </w:r>
          </w:p>
        </w:tc>
      </w:tr>
    </w:tbl>
    <w:p w:rsidR="00F01411" w:rsidRDefault="00F01411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F01411" w:rsidRDefault="007E585B" w:rsidP="00F01411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4F3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F01411" w:rsidRPr="00984FE9">
        <w:rPr>
          <w:rFonts w:ascii="Arial" w:hAnsi="Arial" w:cs="Arial"/>
          <w:sz w:val="20"/>
          <w:szCs w:val="20"/>
        </w:rPr>
        <w:t>K prokázání technick</w:t>
      </w:r>
      <w:r w:rsidR="00F01411">
        <w:rPr>
          <w:rFonts w:ascii="Arial" w:hAnsi="Arial" w:cs="Arial"/>
          <w:sz w:val="20"/>
          <w:szCs w:val="20"/>
        </w:rPr>
        <w:t>é</w:t>
      </w:r>
      <w:r w:rsidR="00F01411" w:rsidRPr="00984FE9">
        <w:rPr>
          <w:rFonts w:ascii="Arial" w:hAnsi="Arial" w:cs="Arial"/>
          <w:sz w:val="20"/>
          <w:szCs w:val="20"/>
        </w:rPr>
        <w:t xml:space="preserve"> kvalifika</w:t>
      </w:r>
      <w:r w:rsidR="00F01411">
        <w:rPr>
          <w:rFonts w:ascii="Arial" w:hAnsi="Arial" w:cs="Arial"/>
          <w:sz w:val="20"/>
          <w:szCs w:val="20"/>
        </w:rPr>
        <w:t>ce</w:t>
      </w:r>
      <w:r w:rsidR="00F01411" w:rsidRPr="00984FE9">
        <w:rPr>
          <w:rFonts w:ascii="Arial" w:hAnsi="Arial" w:cs="Arial"/>
          <w:sz w:val="20"/>
          <w:szCs w:val="20"/>
        </w:rPr>
        <w:t xml:space="preserve"> </w:t>
      </w:r>
      <w:r w:rsidR="006E6C55" w:rsidRPr="00894B1D">
        <w:rPr>
          <w:rFonts w:ascii="Arial" w:hAnsi="Arial" w:cs="Arial"/>
          <w:sz w:val="20"/>
        </w:rPr>
        <w:t xml:space="preserve">ve smyslu </w:t>
      </w:r>
      <w:r w:rsidR="006E6C55" w:rsidRPr="001C7B40">
        <w:rPr>
          <w:rFonts w:ascii="Arial" w:hAnsi="Arial" w:cs="Arial"/>
          <w:sz w:val="20"/>
        </w:rPr>
        <w:t xml:space="preserve">ustanovení § 79 odst. 2 písm. b) zákona </w:t>
      </w:r>
      <w:r w:rsidR="00F01411" w:rsidRPr="001C7B40">
        <w:rPr>
          <w:rFonts w:ascii="Arial" w:hAnsi="Arial" w:cs="Arial"/>
          <w:sz w:val="20"/>
          <w:szCs w:val="20"/>
        </w:rPr>
        <w:t>zadavatel</w:t>
      </w:r>
      <w:r w:rsidR="00F01411" w:rsidRPr="00984FE9">
        <w:rPr>
          <w:rFonts w:ascii="Arial" w:hAnsi="Arial" w:cs="Arial"/>
          <w:sz w:val="20"/>
          <w:szCs w:val="20"/>
        </w:rPr>
        <w:t xml:space="preserve"> požaduje po </w:t>
      </w:r>
      <w:r w:rsidR="00935570">
        <w:rPr>
          <w:rFonts w:ascii="Arial" w:hAnsi="Arial" w:cs="Arial"/>
          <w:sz w:val="20"/>
          <w:szCs w:val="20"/>
        </w:rPr>
        <w:t xml:space="preserve">dodavateli </w:t>
      </w:r>
      <w:r w:rsidR="00F01411" w:rsidRPr="00B83E8C">
        <w:rPr>
          <w:rFonts w:ascii="Arial" w:hAnsi="Arial" w:cs="Arial"/>
          <w:b/>
          <w:bCs/>
          <w:sz w:val="20"/>
          <w:szCs w:val="20"/>
          <w:u w:val="single"/>
        </w:rPr>
        <w:t xml:space="preserve">předložení seznamu </w:t>
      </w:r>
      <w:r w:rsidR="00F01411" w:rsidRPr="001968CB">
        <w:rPr>
          <w:rFonts w:ascii="Arial" w:hAnsi="Arial" w:cs="Arial"/>
          <w:b/>
          <w:bCs/>
          <w:sz w:val="20"/>
          <w:szCs w:val="20"/>
          <w:u w:val="single"/>
        </w:rPr>
        <w:t xml:space="preserve">významných </w:t>
      </w:r>
      <w:r w:rsidR="004A113E">
        <w:rPr>
          <w:rFonts w:ascii="Arial" w:hAnsi="Arial" w:cs="Arial"/>
          <w:b/>
          <w:bCs/>
          <w:sz w:val="20"/>
          <w:szCs w:val="20"/>
          <w:u w:val="single"/>
        </w:rPr>
        <w:t xml:space="preserve">dodávek </w:t>
      </w:r>
      <w:r w:rsidR="003A3886">
        <w:rPr>
          <w:rFonts w:ascii="Arial" w:hAnsi="Arial" w:cs="Arial"/>
          <w:b/>
          <w:bCs/>
          <w:sz w:val="20"/>
          <w:szCs w:val="20"/>
          <w:u w:val="single"/>
        </w:rPr>
        <w:t>či</w:t>
      </w:r>
      <w:r w:rsidR="004A11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5570" w:rsidRPr="001968CB">
        <w:rPr>
          <w:rFonts w:ascii="Arial" w:hAnsi="Arial" w:cs="Arial"/>
          <w:b/>
          <w:bCs/>
          <w:sz w:val="20"/>
          <w:szCs w:val="20"/>
          <w:u w:val="single"/>
        </w:rPr>
        <w:t>služeb</w:t>
      </w:r>
      <w:r w:rsidR="009355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01411">
        <w:rPr>
          <w:rFonts w:ascii="Arial" w:hAnsi="Arial" w:cs="Arial"/>
          <w:sz w:val="20"/>
          <w:szCs w:val="20"/>
        </w:rPr>
        <w:t>poskytnutých dodavatelem za poslední 3</w:t>
      </w:r>
      <w:r w:rsidR="00F01411" w:rsidRPr="00984FE9">
        <w:rPr>
          <w:rFonts w:ascii="Arial" w:hAnsi="Arial" w:cs="Arial"/>
          <w:sz w:val="20"/>
          <w:szCs w:val="20"/>
        </w:rPr>
        <w:t xml:space="preserve"> </w:t>
      </w:r>
      <w:r w:rsidR="00F01411">
        <w:rPr>
          <w:rFonts w:ascii="Arial" w:hAnsi="Arial" w:cs="Arial"/>
          <w:sz w:val="20"/>
          <w:szCs w:val="20"/>
        </w:rPr>
        <w:t xml:space="preserve">roky před zahájením </w:t>
      </w:r>
      <w:r w:rsidR="00CC25E6">
        <w:rPr>
          <w:rFonts w:ascii="Arial" w:hAnsi="Arial" w:cs="Arial"/>
          <w:sz w:val="20"/>
          <w:szCs w:val="20"/>
        </w:rPr>
        <w:t>zadávací</w:t>
      </w:r>
      <w:r w:rsidR="00F01411">
        <w:rPr>
          <w:rFonts w:ascii="Arial" w:hAnsi="Arial" w:cs="Arial"/>
          <w:sz w:val="20"/>
          <w:szCs w:val="20"/>
        </w:rPr>
        <w:t>ho řízení</w:t>
      </w:r>
      <w:r w:rsidR="00F01411" w:rsidRPr="00984FE9">
        <w:rPr>
          <w:rFonts w:ascii="Arial" w:hAnsi="Arial" w:cs="Arial"/>
          <w:sz w:val="20"/>
          <w:szCs w:val="20"/>
        </w:rPr>
        <w:t xml:space="preserve"> s uvedením jejich rozsahu a doby </w:t>
      </w:r>
      <w:r w:rsidR="00935570">
        <w:rPr>
          <w:rFonts w:ascii="Arial" w:hAnsi="Arial" w:cs="Arial"/>
          <w:sz w:val="20"/>
          <w:szCs w:val="20"/>
        </w:rPr>
        <w:t>poskytnutí.</w:t>
      </w:r>
    </w:p>
    <w:p w:rsidR="00444E71" w:rsidRDefault="00762C2D" w:rsidP="004A113E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Pr="00B83E8C">
        <w:rPr>
          <w:rFonts w:ascii="Arial" w:hAnsi="Arial" w:cs="Arial"/>
          <w:sz w:val="20"/>
        </w:rPr>
        <w:t xml:space="preserve"> splňuje t</w:t>
      </w:r>
      <w:r w:rsidR="00327AD2">
        <w:rPr>
          <w:rFonts w:ascii="Arial" w:hAnsi="Arial" w:cs="Arial"/>
          <w:sz w:val="20"/>
        </w:rPr>
        <w:t xml:space="preserve">uto technickou </w:t>
      </w:r>
      <w:r w:rsidRPr="00B83E8C">
        <w:rPr>
          <w:rFonts w:ascii="Arial" w:hAnsi="Arial" w:cs="Arial"/>
          <w:sz w:val="20"/>
        </w:rPr>
        <w:t>kvalifika</w:t>
      </w:r>
      <w:r w:rsidR="00327AD2">
        <w:rPr>
          <w:rFonts w:ascii="Arial" w:hAnsi="Arial" w:cs="Arial"/>
          <w:sz w:val="20"/>
        </w:rPr>
        <w:t>ci</w:t>
      </w:r>
      <w:r w:rsidRPr="00B83E8C">
        <w:rPr>
          <w:rFonts w:ascii="Arial" w:hAnsi="Arial" w:cs="Arial"/>
          <w:sz w:val="20"/>
        </w:rPr>
        <w:t xml:space="preserve">, pokud </w:t>
      </w:r>
      <w:r w:rsidR="00B61CA6">
        <w:rPr>
          <w:rFonts w:ascii="Arial" w:hAnsi="Arial" w:cs="Arial"/>
          <w:sz w:val="20"/>
        </w:rPr>
        <w:t>za</w:t>
      </w:r>
      <w:r w:rsidR="00B61CA6" w:rsidRPr="00B83E8C">
        <w:rPr>
          <w:rFonts w:ascii="Arial" w:hAnsi="Arial" w:cs="Arial"/>
          <w:sz w:val="20"/>
        </w:rPr>
        <w:t xml:space="preserve"> </w:t>
      </w:r>
      <w:r w:rsidRPr="00B83E8C">
        <w:rPr>
          <w:rFonts w:ascii="Arial" w:hAnsi="Arial" w:cs="Arial"/>
          <w:sz w:val="20"/>
        </w:rPr>
        <w:t xml:space="preserve">poslední </w:t>
      </w:r>
      <w:r>
        <w:rPr>
          <w:rFonts w:ascii="Arial" w:hAnsi="Arial" w:cs="Arial"/>
          <w:sz w:val="20"/>
        </w:rPr>
        <w:t>3</w:t>
      </w:r>
      <w:r w:rsidRPr="00B83E8C">
        <w:rPr>
          <w:rFonts w:ascii="Arial" w:hAnsi="Arial" w:cs="Arial"/>
          <w:sz w:val="20"/>
        </w:rPr>
        <w:t xml:space="preserve"> </w:t>
      </w:r>
      <w:r w:rsidR="00B61CA6">
        <w:rPr>
          <w:rFonts w:ascii="Arial" w:hAnsi="Arial" w:cs="Arial"/>
          <w:sz w:val="20"/>
        </w:rPr>
        <w:t>roky před zahájením zadávacího řízení</w:t>
      </w:r>
      <w:r w:rsidRPr="00B83E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poskytoval</w:t>
      </w:r>
      <w:r w:rsidRPr="00B83E8C">
        <w:rPr>
          <w:rFonts w:ascii="Arial" w:hAnsi="Arial" w:cs="Arial"/>
          <w:sz w:val="20"/>
        </w:rPr>
        <w:t xml:space="preserve"> </w:t>
      </w:r>
      <w:r w:rsidRPr="000C7C17">
        <w:rPr>
          <w:rFonts w:ascii="Arial" w:hAnsi="Arial" w:cs="Arial"/>
          <w:sz w:val="20"/>
        </w:rPr>
        <w:t>alespoň</w:t>
      </w:r>
      <w:r w:rsidR="00444E71">
        <w:rPr>
          <w:rFonts w:ascii="Arial" w:hAnsi="Arial" w:cs="Arial"/>
          <w:sz w:val="20"/>
        </w:rPr>
        <w:t>:</w:t>
      </w:r>
    </w:p>
    <w:p w:rsidR="00803CC4" w:rsidRDefault="001A2907" w:rsidP="00555DB7">
      <w:pPr>
        <w:pStyle w:val="NormalJustified"/>
        <w:numPr>
          <w:ilvl w:val="0"/>
          <w:numId w:val="61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6152" w:rsidRPr="000C7C17"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sz w:val="20"/>
        </w:rPr>
        <w:t>dvě</w:t>
      </w:r>
      <w:r w:rsidR="002A6152" w:rsidRPr="000C7C17">
        <w:rPr>
          <w:rFonts w:ascii="Arial" w:hAnsi="Arial" w:cs="Arial"/>
          <w:b/>
          <w:sz w:val="20"/>
        </w:rPr>
        <w:t>)</w:t>
      </w:r>
      <w:r w:rsidR="002A6152">
        <w:rPr>
          <w:rFonts w:ascii="Arial" w:hAnsi="Arial" w:cs="Arial"/>
          <w:sz w:val="20"/>
        </w:rPr>
        <w:t xml:space="preserve"> </w:t>
      </w:r>
      <w:r w:rsidR="001968CB">
        <w:rPr>
          <w:rFonts w:ascii="Arial" w:hAnsi="Arial" w:cs="Arial"/>
          <w:b/>
          <w:sz w:val="20"/>
        </w:rPr>
        <w:t>významné</w:t>
      </w:r>
      <w:r w:rsidR="00762C2D">
        <w:rPr>
          <w:rFonts w:ascii="Arial" w:hAnsi="Arial" w:cs="Arial"/>
          <w:b/>
          <w:sz w:val="20"/>
        </w:rPr>
        <w:t xml:space="preserve"> </w:t>
      </w:r>
      <w:r w:rsidR="004A113E">
        <w:rPr>
          <w:rFonts w:ascii="Arial" w:hAnsi="Arial" w:cs="Arial"/>
          <w:b/>
          <w:sz w:val="20"/>
        </w:rPr>
        <w:t xml:space="preserve">dodávky </w:t>
      </w:r>
      <w:r w:rsidR="003A3886">
        <w:rPr>
          <w:rFonts w:ascii="Arial" w:hAnsi="Arial" w:cs="Arial"/>
          <w:b/>
          <w:sz w:val="20"/>
        </w:rPr>
        <w:t>či</w:t>
      </w:r>
      <w:r w:rsidR="004A113E">
        <w:rPr>
          <w:rFonts w:ascii="Arial" w:hAnsi="Arial" w:cs="Arial"/>
          <w:b/>
          <w:sz w:val="20"/>
        </w:rPr>
        <w:t xml:space="preserve"> </w:t>
      </w:r>
      <w:r w:rsidR="00762C2D">
        <w:rPr>
          <w:rFonts w:ascii="Arial" w:hAnsi="Arial" w:cs="Arial"/>
          <w:b/>
          <w:sz w:val="20"/>
        </w:rPr>
        <w:t>služby</w:t>
      </w:r>
      <w:r w:rsidR="004A113E">
        <w:rPr>
          <w:rFonts w:ascii="Arial" w:hAnsi="Arial" w:cs="Arial"/>
          <w:b/>
          <w:sz w:val="20"/>
        </w:rPr>
        <w:t xml:space="preserve"> </w:t>
      </w:r>
      <w:r w:rsidR="00444E71" w:rsidRPr="00CA0916">
        <w:rPr>
          <w:rFonts w:ascii="Arial" w:hAnsi="Arial" w:cs="Arial"/>
          <w:sz w:val="20"/>
        </w:rPr>
        <w:t xml:space="preserve">spočívající v servisním zajištění provozu databázového systému </w:t>
      </w:r>
      <w:proofErr w:type="spellStart"/>
      <w:r w:rsidR="00444E71" w:rsidRPr="00CA0916">
        <w:rPr>
          <w:rFonts w:ascii="Arial" w:hAnsi="Arial" w:cs="Arial"/>
          <w:sz w:val="20"/>
        </w:rPr>
        <w:t>Oracle</w:t>
      </w:r>
      <w:proofErr w:type="spellEnd"/>
      <w:r w:rsidR="00444E71" w:rsidRPr="00CA0916">
        <w:rPr>
          <w:rFonts w:ascii="Arial" w:hAnsi="Arial" w:cs="Arial"/>
          <w:sz w:val="20"/>
        </w:rPr>
        <w:t xml:space="preserve"> </w:t>
      </w:r>
      <w:r w:rsidR="00444E71">
        <w:rPr>
          <w:rFonts w:ascii="Arial" w:hAnsi="Arial" w:cs="Arial"/>
          <w:sz w:val="20"/>
        </w:rPr>
        <w:t>(</w:t>
      </w:r>
      <w:r w:rsidR="004A113E">
        <w:rPr>
          <w:rFonts w:ascii="Arial" w:hAnsi="Arial" w:cs="Arial"/>
          <w:bCs/>
          <w:sz w:val="20"/>
        </w:rPr>
        <w:t>obdobné</w:t>
      </w:r>
      <w:r w:rsidR="004A113E" w:rsidRPr="00CD59F0">
        <w:rPr>
          <w:rFonts w:ascii="Arial" w:hAnsi="Arial" w:cs="Arial"/>
          <w:bCs/>
          <w:sz w:val="20"/>
        </w:rPr>
        <w:t xml:space="preserve"> </w:t>
      </w:r>
      <w:r w:rsidR="004A113E">
        <w:rPr>
          <w:rFonts w:ascii="Arial" w:hAnsi="Arial" w:cs="Arial"/>
          <w:bCs/>
          <w:sz w:val="20"/>
        </w:rPr>
        <w:t>specifikace, jak</w:t>
      </w:r>
      <w:r w:rsidR="00444E71">
        <w:rPr>
          <w:rFonts w:ascii="Arial" w:hAnsi="Arial" w:cs="Arial"/>
          <w:bCs/>
          <w:sz w:val="20"/>
        </w:rPr>
        <w:t>o</w:t>
      </w:r>
      <w:r w:rsidR="004A113E">
        <w:rPr>
          <w:rFonts w:ascii="Arial" w:hAnsi="Arial" w:cs="Arial"/>
          <w:bCs/>
          <w:sz w:val="20"/>
        </w:rPr>
        <w:t xml:space="preserve"> je uveden</w:t>
      </w:r>
      <w:r w:rsidR="00444E71">
        <w:rPr>
          <w:rFonts w:ascii="Arial" w:hAnsi="Arial" w:cs="Arial"/>
          <w:bCs/>
          <w:sz w:val="20"/>
        </w:rPr>
        <w:t>o</w:t>
      </w:r>
      <w:r w:rsidR="004A113E">
        <w:rPr>
          <w:rFonts w:ascii="Arial" w:hAnsi="Arial" w:cs="Arial"/>
          <w:bCs/>
          <w:sz w:val="20"/>
        </w:rPr>
        <w:t xml:space="preserve"> </w:t>
      </w:r>
      <w:r w:rsidR="00C64AD2">
        <w:rPr>
          <w:rFonts w:ascii="Arial" w:hAnsi="Arial" w:cs="Arial"/>
          <w:bCs/>
          <w:sz w:val="20"/>
        </w:rPr>
        <w:t xml:space="preserve">v </w:t>
      </w:r>
      <w:r w:rsidR="003A3886">
        <w:rPr>
          <w:rFonts w:ascii="Arial" w:hAnsi="Arial" w:cs="Arial"/>
          <w:bCs/>
          <w:sz w:val="20"/>
        </w:rPr>
        <w:t>technické</w:t>
      </w:r>
      <w:r w:rsidR="004A113E" w:rsidRPr="00CD59F0">
        <w:rPr>
          <w:rFonts w:ascii="Arial" w:hAnsi="Arial" w:cs="Arial"/>
          <w:bCs/>
          <w:sz w:val="20"/>
        </w:rPr>
        <w:t xml:space="preserve"> specifikaci předmětu plnění veřejné zakázky</w:t>
      </w:r>
      <w:r w:rsidR="00444E71">
        <w:rPr>
          <w:rFonts w:ascii="Arial" w:hAnsi="Arial" w:cs="Arial"/>
          <w:bCs/>
          <w:sz w:val="20"/>
        </w:rPr>
        <w:t xml:space="preserve"> – </w:t>
      </w:r>
      <w:r w:rsidR="004A113E" w:rsidRPr="003A3886">
        <w:rPr>
          <w:rFonts w:ascii="Arial" w:hAnsi="Arial" w:cs="Arial"/>
          <w:bCs/>
          <w:sz w:val="20"/>
        </w:rPr>
        <w:t>příloh</w:t>
      </w:r>
      <w:r w:rsidR="00444E71">
        <w:rPr>
          <w:rFonts w:ascii="Arial" w:hAnsi="Arial" w:cs="Arial"/>
          <w:bCs/>
          <w:sz w:val="20"/>
        </w:rPr>
        <w:t>a</w:t>
      </w:r>
      <w:r w:rsidR="004A113E" w:rsidRPr="003A3886">
        <w:rPr>
          <w:rFonts w:ascii="Arial" w:hAnsi="Arial" w:cs="Arial"/>
          <w:bCs/>
          <w:sz w:val="20"/>
        </w:rPr>
        <w:t xml:space="preserve"> č. 1</w:t>
      </w:r>
      <w:r w:rsidR="004A113E" w:rsidRPr="008229C1">
        <w:rPr>
          <w:rFonts w:ascii="Arial" w:hAnsi="Arial" w:cs="Arial"/>
          <w:bCs/>
          <w:sz w:val="20"/>
        </w:rPr>
        <w:t xml:space="preserve"> </w:t>
      </w:r>
      <w:r w:rsidR="004A113E">
        <w:rPr>
          <w:rFonts w:ascii="Arial" w:hAnsi="Arial" w:cs="Arial"/>
          <w:bCs/>
          <w:sz w:val="20"/>
        </w:rPr>
        <w:t>zadávací dokumentace</w:t>
      </w:r>
      <w:r w:rsidR="00444E71">
        <w:rPr>
          <w:rFonts w:ascii="Arial" w:hAnsi="Arial" w:cs="Arial"/>
          <w:bCs/>
          <w:sz w:val="20"/>
        </w:rPr>
        <w:t>)</w:t>
      </w:r>
      <w:r w:rsidR="004A113E">
        <w:rPr>
          <w:rFonts w:ascii="Arial" w:hAnsi="Arial" w:cs="Arial"/>
          <w:sz w:val="20"/>
        </w:rPr>
        <w:t>, přičemž</w:t>
      </w:r>
      <w:r w:rsidR="004A113E" w:rsidRPr="00B83E8C">
        <w:rPr>
          <w:rFonts w:ascii="Arial" w:hAnsi="Arial" w:cs="Arial"/>
          <w:sz w:val="20"/>
        </w:rPr>
        <w:t xml:space="preserve"> </w:t>
      </w:r>
      <w:r w:rsidR="004A113E" w:rsidRPr="004A113E">
        <w:rPr>
          <w:rFonts w:ascii="Arial" w:hAnsi="Arial" w:cs="Arial"/>
          <w:b/>
          <w:sz w:val="20"/>
        </w:rPr>
        <w:t xml:space="preserve">hodnota každé významné </w:t>
      </w:r>
      <w:r w:rsidR="004A113E">
        <w:rPr>
          <w:rFonts w:ascii="Arial" w:hAnsi="Arial" w:cs="Arial"/>
          <w:b/>
          <w:sz w:val="20"/>
        </w:rPr>
        <w:t xml:space="preserve">dodávky </w:t>
      </w:r>
      <w:r w:rsidR="003A3886">
        <w:rPr>
          <w:rFonts w:ascii="Arial" w:hAnsi="Arial" w:cs="Arial"/>
          <w:b/>
          <w:sz w:val="20"/>
        </w:rPr>
        <w:t>či</w:t>
      </w:r>
      <w:r w:rsidR="004A113E">
        <w:rPr>
          <w:rFonts w:ascii="Arial" w:hAnsi="Arial" w:cs="Arial"/>
          <w:b/>
          <w:sz w:val="20"/>
        </w:rPr>
        <w:t xml:space="preserve"> </w:t>
      </w:r>
      <w:r w:rsidR="004A113E" w:rsidRPr="004A113E">
        <w:rPr>
          <w:rFonts w:ascii="Arial" w:hAnsi="Arial" w:cs="Arial"/>
          <w:b/>
          <w:sz w:val="20"/>
        </w:rPr>
        <w:t>služby musí být ve finančním objemu minimálně</w:t>
      </w:r>
      <w:r w:rsidR="004A113E">
        <w:rPr>
          <w:rFonts w:ascii="Arial" w:hAnsi="Arial" w:cs="Arial"/>
          <w:b/>
          <w:sz w:val="20"/>
        </w:rPr>
        <w:t xml:space="preserve"> </w:t>
      </w:r>
      <w:r w:rsidR="00444E71" w:rsidRPr="00444E71">
        <w:rPr>
          <w:rFonts w:ascii="Arial" w:hAnsi="Arial" w:cs="Arial"/>
          <w:b/>
          <w:sz w:val="20"/>
          <w:u w:val="single"/>
        </w:rPr>
        <w:t>400</w:t>
      </w:r>
      <w:r w:rsidR="00444E71">
        <w:rPr>
          <w:rFonts w:ascii="Arial" w:hAnsi="Arial" w:cs="Arial"/>
          <w:b/>
          <w:sz w:val="20"/>
          <w:u w:val="single"/>
        </w:rPr>
        <w:t> </w:t>
      </w:r>
      <w:r w:rsidR="004A113E" w:rsidRPr="00444E71">
        <w:rPr>
          <w:rFonts w:ascii="Arial" w:hAnsi="Arial" w:cs="Arial"/>
          <w:b/>
          <w:sz w:val="20"/>
          <w:u w:val="single"/>
        </w:rPr>
        <w:t>000</w:t>
      </w:r>
      <w:r w:rsidR="00444E71">
        <w:rPr>
          <w:rFonts w:ascii="Arial" w:hAnsi="Arial" w:cs="Arial"/>
          <w:b/>
          <w:sz w:val="20"/>
          <w:u w:val="single"/>
        </w:rPr>
        <w:t>,-</w:t>
      </w:r>
      <w:r w:rsidR="004A113E" w:rsidRPr="00444E71">
        <w:rPr>
          <w:rFonts w:ascii="Arial" w:hAnsi="Arial" w:cs="Arial"/>
          <w:b/>
          <w:sz w:val="20"/>
          <w:u w:val="single"/>
        </w:rPr>
        <w:t xml:space="preserve"> Kč bez DPH</w:t>
      </w:r>
      <w:r w:rsidR="004A113E" w:rsidRPr="004A113E">
        <w:rPr>
          <w:rFonts w:ascii="Arial" w:hAnsi="Arial" w:cs="Arial"/>
          <w:sz w:val="20"/>
        </w:rPr>
        <w:t>.</w:t>
      </w:r>
      <w:r w:rsidR="003A4F4D">
        <w:rPr>
          <w:rFonts w:ascii="Arial" w:hAnsi="Arial" w:cs="Arial"/>
          <w:sz w:val="20"/>
        </w:rPr>
        <w:t xml:space="preserve"> </w:t>
      </w:r>
      <w:r w:rsidR="003A4F4D" w:rsidRPr="003A4F4D">
        <w:rPr>
          <w:rFonts w:ascii="Arial" w:hAnsi="Arial" w:cs="Arial"/>
          <w:sz w:val="20"/>
        </w:rPr>
        <w:t>Každá významná dodávka či služba musí být odvedená pro jiného objednatele</w:t>
      </w:r>
      <w:r w:rsidR="00555DB7">
        <w:rPr>
          <w:rFonts w:ascii="Arial" w:hAnsi="Arial" w:cs="Arial"/>
          <w:sz w:val="20"/>
        </w:rPr>
        <w:t>.</w:t>
      </w:r>
      <w:r w:rsidR="003A4F4D" w:rsidRPr="003A4F4D">
        <w:rPr>
          <w:rFonts w:ascii="Arial" w:hAnsi="Arial" w:cs="Arial"/>
          <w:sz w:val="20"/>
        </w:rPr>
        <w:t xml:space="preserve"> </w:t>
      </w:r>
    </w:p>
    <w:p w:rsidR="00D442E7" w:rsidRDefault="00555DB7" w:rsidP="00D442E7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444E71" w:rsidRDefault="00444E71" w:rsidP="00444E71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</w:p>
    <w:p w:rsidR="00803CC4" w:rsidRDefault="00444E71" w:rsidP="00555DB7">
      <w:pPr>
        <w:pStyle w:val="NormalJustified"/>
        <w:numPr>
          <w:ilvl w:val="0"/>
          <w:numId w:val="61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444E71">
        <w:rPr>
          <w:rFonts w:ascii="Arial" w:hAnsi="Arial" w:cs="Arial"/>
          <w:b/>
          <w:sz w:val="20"/>
        </w:rPr>
        <w:t>2 (dvě)</w:t>
      </w:r>
      <w:r w:rsidRPr="00444E71">
        <w:rPr>
          <w:rFonts w:ascii="Arial" w:hAnsi="Arial" w:cs="Arial"/>
          <w:sz w:val="20"/>
        </w:rPr>
        <w:t xml:space="preserve"> </w:t>
      </w:r>
      <w:r w:rsidRPr="00444E71">
        <w:rPr>
          <w:rFonts w:ascii="Arial" w:hAnsi="Arial" w:cs="Arial"/>
          <w:b/>
          <w:sz w:val="20"/>
        </w:rPr>
        <w:t xml:space="preserve">významné dodávky či služby </w:t>
      </w:r>
      <w:r w:rsidRPr="00444E71">
        <w:rPr>
          <w:rFonts w:ascii="Arial" w:hAnsi="Arial" w:cs="Arial"/>
          <w:sz w:val="20"/>
        </w:rPr>
        <w:t>spočívající v </w:t>
      </w:r>
      <w:r w:rsidRPr="00CA0916">
        <w:rPr>
          <w:rFonts w:ascii="Arial" w:hAnsi="Arial" w:cs="Arial"/>
          <w:sz w:val="20"/>
        </w:rPr>
        <w:t>zajištění servisní podpory produktů Novell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Cs/>
          <w:sz w:val="20"/>
        </w:rPr>
        <w:t>obdobné</w:t>
      </w:r>
      <w:r w:rsidRPr="00CD59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specifikace, jako je uvedeno v technické</w:t>
      </w:r>
      <w:r w:rsidRPr="00CD59F0">
        <w:rPr>
          <w:rFonts w:ascii="Arial" w:hAnsi="Arial" w:cs="Arial"/>
          <w:bCs/>
          <w:sz w:val="20"/>
        </w:rPr>
        <w:t xml:space="preserve"> specifikaci předmětu plnění </w:t>
      </w:r>
      <w:r w:rsidRPr="00CD59F0">
        <w:rPr>
          <w:rFonts w:ascii="Arial" w:hAnsi="Arial" w:cs="Arial"/>
          <w:bCs/>
          <w:sz w:val="20"/>
        </w:rPr>
        <w:lastRenderedPageBreak/>
        <w:t>veřejné zakázky</w:t>
      </w:r>
      <w:r>
        <w:rPr>
          <w:rFonts w:ascii="Arial" w:hAnsi="Arial" w:cs="Arial"/>
          <w:bCs/>
          <w:sz w:val="20"/>
        </w:rPr>
        <w:t xml:space="preserve"> –</w:t>
      </w:r>
      <w:r w:rsidRPr="003A3886">
        <w:rPr>
          <w:rFonts w:ascii="Arial" w:hAnsi="Arial" w:cs="Arial"/>
          <w:bCs/>
          <w:sz w:val="20"/>
        </w:rPr>
        <w:t xml:space="preserve"> příloh</w:t>
      </w:r>
      <w:r>
        <w:rPr>
          <w:rFonts w:ascii="Arial" w:hAnsi="Arial" w:cs="Arial"/>
          <w:bCs/>
          <w:sz w:val="20"/>
        </w:rPr>
        <w:t>a</w:t>
      </w:r>
      <w:r w:rsidRPr="003A3886">
        <w:rPr>
          <w:rFonts w:ascii="Arial" w:hAnsi="Arial" w:cs="Arial"/>
          <w:bCs/>
          <w:sz w:val="20"/>
        </w:rPr>
        <w:t xml:space="preserve"> č. 1</w:t>
      </w:r>
      <w:r w:rsidRPr="008229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zadávací dokumentace)</w:t>
      </w:r>
      <w:r>
        <w:rPr>
          <w:rFonts w:ascii="Arial" w:hAnsi="Arial" w:cs="Arial"/>
          <w:sz w:val="20"/>
        </w:rPr>
        <w:t>, přičemž</w:t>
      </w:r>
      <w:r w:rsidRPr="00B83E8C">
        <w:rPr>
          <w:rFonts w:ascii="Arial" w:hAnsi="Arial" w:cs="Arial"/>
          <w:sz w:val="20"/>
        </w:rPr>
        <w:t xml:space="preserve"> </w:t>
      </w:r>
      <w:r w:rsidRPr="004A113E">
        <w:rPr>
          <w:rFonts w:ascii="Arial" w:hAnsi="Arial" w:cs="Arial"/>
          <w:b/>
          <w:sz w:val="20"/>
        </w:rPr>
        <w:t xml:space="preserve">hodnota každé významné </w:t>
      </w:r>
      <w:r>
        <w:rPr>
          <w:rFonts w:ascii="Arial" w:hAnsi="Arial" w:cs="Arial"/>
          <w:b/>
          <w:sz w:val="20"/>
        </w:rPr>
        <w:t xml:space="preserve">dodávky či </w:t>
      </w:r>
      <w:r w:rsidRPr="004A113E">
        <w:rPr>
          <w:rFonts w:ascii="Arial" w:hAnsi="Arial" w:cs="Arial"/>
          <w:b/>
          <w:sz w:val="20"/>
        </w:rPr>
        <w:t>služby musí být ve finančním objemu minimálně</w:t>
      </w:r>
      <w:r>
        <w:rPr>
          <w:rFonts w:ascii="Arial" w:hAnsi="Arial" w:cs="Arial"/>
          <w:b/>
          <w:sz w:val="20"/>
        </w:rPr>
        <w:t xml:space="preserve"> </w:t>
      </w:r>
      <w:r w:rsidRPr="00444E71">
        <w:rPr>
          <w:rFonts w:ascii="Arial" w:hAnsi="Arial" w:cs="Arial"/>
          <w:b/>
          <w:sz w:val="20"/>
          <w:u w:val="single"/>
        </w:rPr>
        <w:t>50</w:t>
      </w:r>
      <w:r w:rsidR="002226D9">
        <w:rPr>
          <w:rFonts w:ascii="Arial" w:hAnsi="Arial" w:cs="Arial"/>
          <w:b/>
          <w:sz w:val="20"/>
          <w:u w:val="single"/>
        </w:rPr>
        <w:t>.</w:t>
      </w:r>
      <w:r w:rsidRPr="00444E71">
        <w:rPr>
          <w:rFonts w:ascii="Arial" w:hAnsi="Arial" w:cs="Arial"/>
          <w:b/>
          <w:sz w:val="20"/>
          <w:u w:val="single"/>
        </w:rPr>
        <w:t>000</w:t>
      </w:r>
      <w:r>
        <w:rPr>
          <w:rFonts w:ascii="Arial" w:hAnsi="Arial" w:cs="Arial"/>
          <w:b/>
          <w:sz w:val="20"/>
          <w:u w:val="single"/>
        </w:rPr>
        <w:t>,-</w:t>
      </w:r>
      <w:r w:rsidRPr="00444E71">
        <w:rPr>
          <w:rFonts w:ascii="Arial" w:hAnsi="Arial" w:cs="Arial"/>
          <w:b/>
          <w:sz w:val="20"/>
          <w:u w:val="single"/>
        </w:rPr>
        <w:t xml:space="preserve"> Kč bez DPH</w:t>
      </w:r>
      <w:r w:rsidRPr="00444E71">
        <w:rPr>
          <w:rFonts w:ascii="Arial" w:hAnsi="Arial" w:cs="Arial"/>
          <w:sz w:val="20"/>
          <w:u w:val="single"/>
        </w:rPr>
        <w:t>.</w:t>
      </w:r>
      <w:r w:rsidRPr="004A113E">
        <w:rPr>
          <w:rFonts w:ascii="Arial" w:hAnsi="Arial" w:cs="Arial"/>
          <w:sz w:val="20"/>
        </w:rPr>
        <w:t xml:space="preserve"> </w:t>
      </w:r>
      <w:r w:rsidR="003A4F4D" w:rsidRPr="003A4F4D">
        <w:rPr>
          <w:rFonts w:ascii="Arial" w:hAnsi="Arial" w:cs="Arial"/>
          <w:sz w:val="20"/>
        </w:rPr>
        <w:t>Každá významná dodávka či služba musí být odvedená pro jiného objednatele</w:t>
      </w:r>
      <w:r w:rsidR="00555DB7">
        <w:rPr>
          <w:rFonts w:ascii="Arial" w:hAnsi="Arial" w:cs="Arial"/>
          <w:sz w:val="20"/>
        </w:rPr>
        <w:t>.</w:t>
      </w:r>
      <w:r w:rsidR="003A4F4D" w:rsidRPr="003A4F4D">
        <w:rPr>
          <w:rFonts w:ascii="Arial" w:hAnsi="Arial" w:cs="Arial"/>
          <w:sz w:val="20"/>
        </w:rPr>
        <w:t xml:space="preserve"> </w:t>
      </w:r>
    </w:p>
    <w:p w:rsidR="00D442E7" w:rsidRDefault="00555DB7" w:rsidP="00D442E7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555DB7" w:rsidRDefault="00555DB7" w:rsidP="00D442E7">
      <w:pPr>
        <w:pStyle w:val="NormalJustified"/>
        <w:spacing w:line="360" w:lineRule="auto"/>
        <w:ind w:left="720"/>
        <w:rPr>
          <w:rFonts w:ascii="Arial" w:hAnsi="Arial" w:cs="Arial"/>
          <w:sz w:val="20"/>
        </w:rPr>
      </w:pPr>
    </w:p>
    <w:p w:rsidR="00D50DD0" w:rsidRDefault="00444E71">
      <w:pPr>
        <w:pStyle w:val="NormalJustified"/>
        <w:numPr>
          <w:ilvl w:val="0"/>
          <w:numId w:val="61"/>
        </w:numPr>
        <w:spacing w:line="360" w:lineRule="auto"/>
        <w:rPr>
          <w:rFonts w:ascii="Arial" w:hAnsi="Arial" w:cs="Arial"/>
          <w:sz w:val="20"/>
        </w:rPr>
      </w:pPr>
      <w:r w:rsidRPr="00444E71">
        <w:rPr>
          <w:rFonts w:ascii="Arial" w:hAnsi="Arial" w:cs="Arial"/>
          <w:b/>
          <w:sz w:val="20"/>
        </w:rPr>
        <w:t>2 (dvě)</w:t>
      </w:r>
      <w:r w:rsidRPr="00444E71">
        <w:rPr>
          <w:rFonts w:ascii="Arial" w:hAnsi="Arial" w:cs="Arial"/>
          <w:sz w:val="20"/>
        </w:rPr>
        <w:t xml:space="preserve"> </w:t>
      </w:r>
      <w:r w:rsidRPr="00444E71">
        <w:rPr>
          <w:rFonts w:ascii="Arial" w:hAnsi="Arial" w:cs="Arial"/>
          <w:b/>
          <w:sz w:val="20"/>
        </w:rPr>
        <w:t xml:space="preserve">významné dodávky či služby </w:t>
      </w:r>
      <w:r w:rsidRPr="00444E71">
        <w:rPr>
          <w:rFonts w:ascii="Arial" w:hAnsi="Arial" w:cs="Arial"/>
          <w:sz w:val="20"/>
        </w:rPr>
        <w:t xml:space="preserve">spočívající </w:t>
      </w:r>
      <w:r w:rsidRPr="00CA0916">
        <w:rPr>
          <w:rFonts w:ascii="Arial" w:hAnsi="Arial" w:cs="Arial"/>
          <w:sz w:val="20"/>
        </w:rPr>
        <w:t xml:space="preserve">v zapůjčení a </w:t>
      </w:r>
      <w:proofErr w:type="spellStart"/>
      <w:r w:rsidRPr="00CA0916">
        <w:rPr>
          <w:rFonts w:ascii="Arial" w:hAnsi="Arial" w:cs="Arial"/>
          <w:sz w:val="20"/>
        </w:rPr>
        <w:t>hostingu</w:t>
      </w:r>
      <w:proofErr w:type="spellEnd"/>
      <w:r w:rsidRPr="00CA0916">
        <w:rPr>
          <w:rFonts w:ascii="Arial" w:hAnsi="Arial" w:cs="Arial"/>
          <w:sz w:val="20"/>
        </w:rPr>
        <w:t xml:space="preserve"> výpočetní techniky v minimálním rozsahu </w:t>
      </w:r>
      <w:r w:rsidRPr="00444E71">
        <w:rPr>
          <w:rFonts w:ascii="Arial" w:hAnsi="Arial" w:cs="Arial"/>
          <w:sz w:val="20"/>
        </w:rPr>
        <w:t>5</w:t>
      </w:r>
      <w:r w:rsidRPr="00D64123">
        <w:rPr>
          <w:rFonts w:ascii="Arial" w:hAnsi="Arial" w:cs="Arial"/>
          <w:sz w:val="20"/>
        </w:rPr>
        <w:t xml:space="preserve"> </w:t>
      </w:r>
      <w:proofErr w:type="spellStart"/>
      <w:r w:rsidRPr="00D64123">
        <w:rPr>
          <w:rFonts w:ascii="Arial" w:hAnsi="Arial" w:cs="Arial"/>
          <w:sz w:val="20"/>
        </w:rPr>
        <w:t>Blade</w:t>
      </w:r>
      <w:proofErr w:type="spellEnd"/>
      <w:r w:rsidRPr="00CA0916">
        <w:rPr>
          <w:rFonts w:ascii="Arial" w:hAnsi="Arial" w:cs="Arial"/>
          <w:sz w:val="20"/>
        </w:rPr>
        <w:t xml:space="preserve"> serverů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Cs/>
          <w:sz w:val="20"/>
        </w:rPr>
        <w:t>obdobné</w:t>
      </w:r>
      <w:r w:rsidRPr="00CD59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specifikace, jako je uvedeno v technické</w:t>
      </w:r>
      <w:r w:rsidRPr="00CD59F0">
        <w:rPr>
          <w:rFonts w:ascii="Arial" w:hAnsi="Arial" w:cs="Arial"/>
          <w:bCs/>
          <w:sz w:val="20"/>
        </w:rPr>
        <w:t xml:space="preserve"> specifikaci předmětu plnění veřejné zakázky</w:t>
      </w:r>
      <w:r>
        <w:rPr>
          <w:rFonts w:ascii="Arial" w:hAnsi="Arial" w:cs="Arial"/>
          <w:bCs/>
          <w:sz w:val="20"/>
        </w:rPr>
        <w:t xml:space="preserve"> – </w:t>
      </w:r>
      <w:r w:rsidRPr="003A3886">
        <w:rPr>
          <w:rFonts w:ascii="Arial" w:hAnsi="Arial" w:cs="Arial"/>
          <w:bCs/>
          <w:sz w:val="20"/>
        </w:rPr>
        <w:t>příloh</w:t>
      </w:r>
      <w:r>
        <w:rPr>
          <w:rFonts w:ascii="Arial" w:hAnsi="Arial" w:cs="Arial"/>
          <w:bCs/>
          <w:sz w:val="20"/>
        </w:rPr>
        <w:t>a</w:t>
      </w:r>
      <w:r w:rsidRPr="003A3886">
        <w:rPr>
          <w:rFonts w:ascii="Arial" w:hAnsi="Arial" w:cs="Arial"/>
          <w:bCs/>
          <w:sz w:val="20"/>
        </w:rPr>
        <w:t xml:space="preserve"> č. 1</w:t>
      </w:r>
      <w:r w:rsidRPr="008229C1">
        <w:rPr>
          <w:rFonts w:ascii="Arial" w:hAnsi="Arial" w:cs="Arial"/>
          <w:bCs/>
          <w:sz w:val="20"/>
        </w:rPr>
        <w:t xml:space="preserve"> </w:t>
      </w:r>
      <w:r w:rsidR="00C0777B">
        <w:rPr>
          <w:rFonts w:ascii="Arial" w:hAnsi="Arial" w:cs="Arial"/>
          <w:bCs/>
          <w:sz w:val="20"/>
        </w:rPr>
        <w:t xml:space="preserve">zadávací dokumentace) </w:t>
      </w:r>
      <w:r w:rsidR="00C0777B">
        <w:rPr>
          <w:rFonts w:ascii="Arial" w:hAnsi="Arial" w:cs="Arial"/>
          <w:sz w:val="20"/>
        </w:rPr>
        <w:t xml:space="preserve">se servisním zajištěním do 60 min. od nahlášení, </w:t>
      </w:r>
      <w:r>
        <w:rPr>
          <w:rFonts w:ascii="Arial" w:hAnsi="Arial" w:cs="Arial"/>
          <w:sz w:val="20"/>
        </w:rPr>
        <w:t>přičemž</w:t>
      </w:r>
      <w:r w:rsidRPr="00B83E8C">
        <w:rPr>
          <w:rFonts w:ascii="Arial" w:hAnsi="Arial" w:cs="Arial"/>
          <w:sz w:val="20"/>
        </w:rPr>
        <w:t xml:space="preserve"> </w:t>
      </w:r>
      <w:r w:rsidRPr="004A113E">
        <w:rPr>
          <w:rFonts w:ascii="Arial" w:hAnsi="Arial" w:cs="Arial"/>
          <w:b/>
          <w:sz w:val="20"/>
        </w:rPr>
        <w:t xml:space="preserve">hodnota každé významné </w:t>
      </w:r>
      <w:r>
        <w:rPr>
          <w:rFonts w:ascii="Arial" w:hAnsi="Arial" w:cs="Arial"/>
          <w:b/>
          <w:sz w:val="20"/>
        </w:rPr>
        <w:t xml:space="preserve">dodávky či </w:t>
      </w:r>
      <w:r w:rsidRPr="004A113E">
        <w:rPr>
          <w:rFonts w:ascii="Arial" w:hAnsi="Arial" w:cs="Arial"/>
          <w:b/>
          <w:sz w:val="20"/>
        </w:rPr>
        <w:t>služby musí být ve finančním objemu minimálně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40</w:t>
      </w:r>
      <w:r w:rsidRPr="00444E71">
        <w:rPr>
          <w:rFonts w:ascii="Arial" w:hAnsi="Arial" w:cs="Arial"/>
          <w:b/>
          <w:sz w:val="20"/>
          <w:u w:val="single"/>
        </w:rPr>
        <w:t>0</w:t>
      </w:r>
      <w:r>
        <w:rPr>
          <w:rFonts w:ascii="Arial" w:hAnsi="Arial" w:cs="Arial"/>
          <w:b/>
          <w:sz w:val="20"/>
          <w:u w:val="single"/>
        </w:rPr>
        <w:t> </w:t>
      </w:r>
      <w:r w:rsidRPr="00444E71">
        <w:rPr>
          <w:rFonts w:ascii="Arial" w:hAnsi="Arial" w:cs="Arial"/>
          <w:b/>
          <w:sz w:val="20"/>
          <w:u w:val="single"/>
        </w:rPr>
        <w:t>000</w:t>
      </w:r>
      <w:r>
        <w:rPr>
          <w:rFonts w:ascii="Arial" w:hAnsi="Arial" w:cs="Arial"/>
          <w:b/>
          <w:sz w:val="20"/>
          <w:u w:val="single"/>
        </w:rPr>
        <w:t>,-</w:t>
      </w:r>
      <w:r w:rsidRPr="00444E71">
        <w:rPr>
          <w:rFonts w:ascii="Arial" w:hAnsi="Arial" w:cs="Arial"/>
          <w:b/>
          <w:sz w:val="20"/>
          <w:u w:val="single"/>
        </w:rPr>
        <w:t xml:space="preserve"> Kč bez DPH</w:t>
      </w:r>
      <w:r w:rsidRPr="00444E71">
        <w:rPr>
          <w:rFonts w:ascii="Arial" w:hAnsi="Arial" w:cs="Arial"/>
          <w:sz w:val="20"/>
          <w:u w:val="single"/>
        </w:rPr>
        <w:t>.</w:t>
      </w:r>
      <w:r w:rsidRPr="004A113E">
        <w:rPr>
          <w:rFonts w:ascii="Arial" w:hAnsi="Arial" w:cs="Arial"/>
          <w:sz w:val="20"/>
        </w:rPr>
        <w:t xml:space="preserve"> </w:t>
      </w:r>
      <w:r w:rsidR="003A4F4D" w:rsidRPr="003A4F4D">
        <w:rPr>
          <w:rFonts w:ascii="Arial" w:hAnsi="Arial" w:cs="Arial"/>
          <w:sz w:val="20"/>
        </w:rPr>
        <w:t>Každá významná dodávka či služba musí být odvedená pro jiného objednatele.</w:t>
      </w:r>
      <w:r w:rsidR="003A4F4D">
        <w:rPr>
          <w:rFonts w:ascii="Arial" w:hAnsi="Arial" w:cs="Arial"/>
          <w:sz w:val="20"/>
        </w:rPr>
        <w:t xml:space="preserve"> </w:t>
      </w:r>
    </w:p>
    <w:p w:rsidR="00444E71" w:rsidRDefault="00444E71" w:rsidP="00444E71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444E71" w:rsidRPr="00444E71" w:rsidRDefault="00444E71" w:rsidP="00444E71">
      <w:pPr>
        <w:pStyle w:val="NormalJustified"/>
        <w:spacing w:line="360" w:lineRule="auto"/>
        <w:rPr>
          <w:rFonts w:ascii="Arial" w:hAnsi="Arial" w:cs="Arial"/>
          <w:sz w:val="20"/>
        </w:rPr>
      </w:pPr>
      <w:r w:rsidRPr="004A113E">
        <w:rPr>
          <w:rFonts w:ascii="Arial" w:hAnsi="Arial" w:cs="Arial"/>
          <w:sz w:val="20"/>
        </w:rPr>
        <w:t xml:space="preserve">Finančním objemem </w:t>
      </w:r>
      <w:r>
        <w:rPr>
          <w:rFonts w:ascii="Arial" w:hAnsi="Arial" w:cs="Arial"/>
          <w:sz w:val="20"/>
        </w:rPr>
        <w:t xml:space="preserve">významných dodávek či služeb </w:t>
      </w:r>
      <w:r w:rsidRPr="004A113E">
        <w:rPr>
          <w:rFonts w:ascii="Arial" w:hAnsi="Arial" w:cs="Arial"/>
          <w:sz w:val="20"/>
        </w:rPr>
        <w:t>se rozumí cena bez DPH zaplacená za odvedené a objednatelem akceptované dodávky.</w:t>
      </w:r>
    </w:p>
    <w:p w:rsidR="0044169E" w:rsidRDefault="0044169E" w:rsidP="004A113E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935570" w:rsidRPr="000C00BD" w:rsidRDefault="00935570" w:rsidP="00935570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C00BD">
        <w:rPr>
          <w:rFonts w:ascii="Arial" w:eastAsia="Calibri" w:hAnsi="Arial" w:cs="Arial"/>
          <w:b/>
          <w:sz w:val="20"/>
          <w:szCs w:val="20"/>
        </w:rPr>
        <w:t xml:space="preserve">Dodavatel předloží seznam významných </w:t>
      </w:r>
      <w:r w:rsidR="003A3886">
        <w:rPr>
          <w:rFonts w:ascii="Arial" w:eastAsia="Calibri" w:hAnsi="Arial" w:cs="Arial"/>
          <w:b/>
          <w:sz w:val="20"/>
          <w:szCs w:val="20"/>
        </w:rPr>
        <w:t xml:space="preserve">dodávek či </w:t>
      </w:r>
      <w:r>
        <w:rPr>
          <w:rFonts w:ascii="Arial" w:eastAsia="Calibri" w:hAnsi="Arial" w:cs="Arial"/>
          <w:b/>
          <w:sz w:val="20"/>
          <w:szCs w:val="20"/>
        </w:rPr>
        <w:t xml:space="preserve">služeb, který bude mít formu čestného prohlášení, a ve kterém </w:t>
      </w:r>
      <w:r w:rsidRPr="000C00BD">
        <w:rPr>
          <w:rFonts w:ascii="Arial" w:eastAsia="Calibri" w:hAnsi="Arial" w:cs="Arial"/>
          <w:b/>
          <w:sz w:val="20"/>
          <w:szCs w:val="20"/>
        </w:rPr>
        <w:t xml:space="preserve">pro každou z významných </w:t>
      </w:r>
      <w:r w:rsidR="003A3886">
        <w:rPr>
          <w:rFonts w:ascii="Arial" w:eastAsia="Calibri" w:hAnsi="Arial" w:cs="Arial"/>
          <w:b/>
          <w:sz w:val="20"/>
          <w:szCs w:val="20"/>
        </w:rPr>
        <w:t xml:space="preserve">dodávek či </w:t>
      </w:r>
      <w:r>
        <w:rPr>
          <w:rFonts w:ascii="Arial" w:eastAsia="Calibri" w:hAnsi="Arial" w:cs="Arial"/>
          <w:b/>
          <w:sz w:val="20"/>
          <w:szCs w:val="20"/>
        </w:rPr>
        <w:t>služeb</w:t>
      </w:r>
      <w:r w:rsidRPr="000C00BD">
        <w:rPr>
          <w:rFonts w:ascii="Arial" w:eastAsia="Calibri" w:hAnsi="Arial" w:cs="Arial"/>
          <w:b/>
          <w:sz w:val="20"/>
          <w:szCs w:val="20"/>
        </w:rPr>
        <w:t xml:space="preserve"> uvede alespoň:</w:t>
      </w:r>
    </w:p>
    <w:p w:rsidR="00935570" w:rsidRDefault="00935570" w:rsidP="00935570">
      <w:pPr>
        <w:pStyle w:val="NormalJustified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B83E8C">
        <w:rPr>
          <w:rFonts w:ascii="Arial" w:hAnsi="Arial" w:cs="Arial"/>
          <w:sz w:val="20"/>
        </w:rPr>
        <w:t>identifikaci objednatele</w:t>
      </w:r>
      <w:r w:rsidR="00BE7E1E">
        <w:rPr>
          <w:rFonts w:ascii="Arial" w:hAnsi="Arial" w:cs="Arial"/>
          <w:sz w:val="20"/>
        </w:rPr>
        <w:t>,</w:t>
      </w:r>
      <w:r w:rsidRPr="00B83E8C">
        <w:rPr>
          <w:rFonts w:ascii="Arial" w:hAnsi="Arial" w:cs="Arial"/>
          <w:sz w:val="20"/>
        </w:rPr>
        <w:t xml:space="preserve"> </w:t>
      </w:r>
    </w:p>
    <w:p w:rsidR="00935570" w:rsidRPr="008E4EA8" w:rsidRDefault="00935570" w:rsidP="0093557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E4EA8">
        <w:rPr>
          <w:rFonts w:ascii="Arial" w:hAnsi="Arial" w:cs="Arial"/>
          <w:bCs/>
          <w:sz w:val="20"/>
          <w:szCs w:val="20"/>
        </w:rPr>
        <w:t>finanční hodnotu</w:t>
      </w:r>
      <w:r w:rsidR="00BE7E1E">
        <w:rPr>
          <w:rFonts w:ascii="Arial" w:hAnsi="Arial" w:cs="Arial"/>
          <w:bCs/>
          <w:sz w:val="20"/>
          <w:szCs w:val="20"/>
        </w:rPr>
        <w:t xml:space="preserve"> významné </w:t>
      </w:r>
      <w:r w:rsidR="003A3886">
        <w:rPr>
          <w:rFonts w:ascii="Arial" w:hAnsi="Arial" w:cs="Arial"/>
          <w:bCs/>
          <w:sz w:val="20"/>
          <w:szCs w:val="20"/>
        </w:rPr>
        <w:t xml:space="preserve">dodávky či </w:t>
      </w:r>
      <w:r w:rsidR="00BE7E1E">
        <w:rPr>
          <w:rFonts w:ascii="Arial" w:hAnsi="Arial" w:cs="Arial"/>
          <w:bCs/>
          <w:sz w:val="20"/>
          <w:szCs w:val="20"/>
        </w:rPr>
        <w:t>služby</w:t>
      </w:r>
      <w:r w:rsidRPr="008E4EA8">
        <w:rPr>
          <w:rFonts w:ascii="Arial" w:hAnsi="Arial" w:cs="Arial"/>
          <w:bCs/>
          <w:sz w:val="20"/>
          <w:szCs w:val="20"/>
        </w:rPr>
        <w:t xml:space="preserve"> (u plnění zasahujících do budoucnosti uvede dodavatel rozsah plnění ve finančním vyjádření v Kč vztahujícím se ke dni podání </w:t>
      </w:r>
      <w:r w:rsidR="009B1920">
        <w:rPr>
          <w:rFonts w:ascii="Arial" w:hAnsi="Arial" w:cs="Arial"/>
          <w:bCs/>
          <w:sz w:val="20"/>
          <w:szCs w:val="20"/>
        </w:rPr>
        <w:t>nabídky</w:t>
      </w:r>
      <w:r w:rsidRPr="008E4EA8">
        <w:rPr>
          <w:rFonts w:ascii="Arial" w:hAnsi="Arial" w:cs="Arial"/>
          <w:bCs/>
          <w:sz w:val="20"/>
          <w:szCs w:val="20"/>
        </w:rPr>
        <w:t>, budoucí plnění nebudou uznána),</w:t>
      </w:r>
    </w:p>
    <w:p w:rsidR="00935570" w:rsidRDefault="00935570" w:rsidP="0093557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dobu poskytnutí </w:t>
      </w:r>
      <w:r w:rsidR="003A3886">
        <w:rPr>
          <w:rFonts w:ascii="Arial" w:hAnsi="Arial" w:cs="Arial"/>
          <w:bCs/>
          <w:sz w:val="20"/>
          <w:szCs w:val="20"/>
        </w:rPr>
        <w:t xml:space="preserve">dodávky či </w:t>
      </w:r>
      <w:r>
        <w:rPr>
          <w:rFonts w:ascii="Arial" w:hAnsi="Arial" w:cs="Arial"/>
          <w:bCs/>
          <w:sz w:val="20"/>
          <w:szCs w:val="20"/>
        </w:rPr>
        <w:t>služby</w:t>
      </w:r>
      <w:r w:rsidRPr="008E4EA8">
        <w:rPr>
          <w:rFonts w:ascii="Arial" w:hAnsi="Arial" w:cs="Arial"/>
          <w:bCs/>
          <w:sz w:val="20"/>
          <w:szCs w:val="20"/>
        </w:rPr>
        <w:t>.</w:t>
      </w:r>
    </w:p>
    <w:p w:rsidR="00BE7E1E" w:rsidRPr="00BE7E1E" w:rsidRDefault="00BE7E1E" w:rsidP="00BE7E1E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D007C">
        <w:rPr>
          <w:rFonts w:ascii="Arial" w:hAnsi="Arial" w:cs="Arial"/>
          <w:bCs/>
          <w:iCs/>
          <w:sz w:val="20"/>
          <w:szCs w:val="20"/>
        </w:rPr>
        <w:t xml:space="preserve">Ze seznamu významných </w:t>
      </w:r>
      <w:r w:rsidR="003A3886">
        <w:rPr>
          <w:rFonts w:ascii="Arial" w:hAnsi="Arial" w:cs="Arial"/>
          <w:bCs/>
          <w:iCs/>
          <w:sz w:val="20"/>
          <w:szCs w:val="20"/>
        </w:rPr>
        <w:t xml:space="preserve">dodávek či </w:t>
      </w:r>
      <w:r w:rsidRPr="007D007C">
        <w:rPr>
          <w:rFonts w:ascii="Arial" w:hAnsi="Arial" w:cs="Arial"/>
          <w:bCs/>
          <w:iCs/>
          <w:sz w:val="20"/>
          <w:szCs w:val="20"/>
        </w:rPr>
        <w:t>služeb musí jednoznačně vyplývat, že dodavatel v uvedeném období</w:t>
      </w:r>
      <w:r w:rsidRPr="007D007C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7D007C">
        <w:rPr>
          <w:rFonts w:ascii="Arial" w:hAnsi="Arial" w:cs="Arial"/>
          <w:bCs/>
          <w:sz w:val="20"/>
          <w:szCs w:val="20"/>
        </w:rPr>
        <w:t>v posledních 3 letech) poskytoval významné</w:t>
      </w:r>
      <w:r w:rsidRPr="007D007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3A3886">
        <w:rPr>
          <w:rFonts w:ascii="Arial" w:hAnsi="Arial" w:cs="Arial"/>
          <w:bCs/>
          <w:sz w:val="20"/>
          <w:szCs w:val="20"/>
          <w:lang w:val="en-US"/>
        </w:rPr>
        <w:t>dodávky</w:t>
      </w:r>
      <w:proofErr w:type="spellEnd"/>
      <w:r w:rsidR="003A38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3A3886">
        <w:rPr>
          <w:rFonts w:ascii="Arial" w:hAnsi="Arial" w:cs="Arial"/>
          <w:bCs/>
          <w:sz w:val="20"/>
          <w:szCs w:val="20"/>
          <w:lang w:val="en-US"/>
        </w:rPr>
        <w:t>či</w:t>
      </w:r>
      <w:proofErr w:type="spellEnd"/>
      <w:r w:rsidR="003A38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D007C">
        <w:rPr>
          <w:rFonts w:ascii="Arial" w:hAnsi="Arial" w:cs="Arial"/>
          <w:bCs/>
          <w:sz w:val="20"/>
          <w:szCs w:val="20"/>
        </w:rPr>
        <w:t>služby</w:t>
      </w:r>
      <w:r w:rsidRPr="007D00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007C">
        <w:rPr>
          <w:rFonts w:ascii="Arial" w:hAnsi="Arial" w:cs="Arial"/>
          <w:bCs/>
          <w:sz w:val="20"/>
          <w:szCs w:val="20"/>
        </w:rPr>
        <w:t>dle požadavků zadavatele</w:t>
      </w:r>
      <w:r w:rsidRPr="007D007C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6E6C55" w:rsidRDefault="006E6C55" w:rsidP="0093557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C6725" w:rsidRDefault="00BE7E1E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4F3E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sz w:val="20"/>
          <w:szCs w:val="20"/>
        </w:rPr>
        <w:t xml:space="preserve">K prokázání </w:t>
      </w:r>
      <w:r w:rsidRPr="00984FE9">
        <w:rPr>
          <w:rFonts w:ascii="Arial" w:hAnsi="Arial" w:cs="Arial"/>
          <w:sz w:val="20"/>
          <w:szCs w:val="20"/>
        </w:rPr>
        <w:t>technick</w:t>
      </w:r>
      <w:r>
        <w:rPr>
          <w:rFonts w:ascii="Arial" w:hAnsi="Arial" w:cs="Arial"/>
          <w:sz w:val="20"/>
          <w:szCs w:val="20"/>
        </w:rPr>
        <w:t>é</w:t>
      </w:r>
      <w:r w:rsidRPr="00984FE9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ce</w:t>
      </w:r>
      <w:r w:rsidRPr="00984FE9">
        <w:rPr>
          <w:rFonts w:ascii="Arial" w:hAnsi="Arial" w:cs="Arial"/>
          <w:sz w:val="20"/>
          <w:szCs w:val="20"/>
        </w:rPr>
        <w:t xml:space="preserve"> </w:t>
      </w:r>
      <w:r w:rsidRPr="00894B1D">
        <w:rPr>
          <w:rFonts w:ascii="Arial" w:hAnsi="Arial" w:cs="Arial"/>
          <w:sz w:val="20"/>
        </w:rPr>
        <w:t xml:space="preserve">ve smyslu </w:t>
      </w:r>
      <w:r>
        <w:rPr>
          <w:rFonts w:ascii="Arial" w:hAnsi="Arial" w:cs="Arial"/>
          <w:sz w:val="20"/>
        </w:rPr>
        <w:t>ustanovení § 79 odst. 2 písm. c</w:t>
      </w:r>
      <w:r w:rsidRPr="001C7B4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 d)</w:t>
      </w:r>
      <w:r w:rsidRPr="001C7B40">
        <w:rPr>
          <w:rFonts w:ascii="Arial" w:hAnsi="Arial" w:cs="Arial"/>
          <w:sz w:val="20"/>
        </w:rPr>
        <w:t xml:space="preserve"> zákona </w:t>
      </w:r>
      <w:r w:rsidRPr="001C7B40">
        <w:rPr>
          <w:rFonts w:ascii="Arial" w:hAnsi="Arial" w:cs="Arial"/>
          <w:sz w:val="20"/>
          <w:szCs w:val="20"/>
        </w:rPr>
        <w:t>zadavatel</w:t>
      </w:r>
      <w:r w:rsidRPr="00984FE9">
        <w:rPr>
          <w:rFonts w:ascii="Arial" w:hAnsi="Arial" w:cs="Arial"/>
          <w:sz w:val="20"/>
          <w:szCs w:val="20"/>
        </w:rPr>
        <w:t xml:space="preserve"> požaduje po </w:t>
      </w:r>
      <w:r>
        <w:rPr>
          <w:rFonts w:ascii="Arial" w:hAnsi="Arial" w:cs="Arial"/>
          <w:sz w:val="20"/>
          <w:szCs w:val="20"/>
        </w:rPr>
        <w:t>dodavateli</w:t>
      </w:r>
      <w:r w:rsidRPr="003A3886">
        <w:rPr>
          <w:rFonts w:ascii="Arial" w:hAnsi="Arial" w:cs="Arial"/>
          <w:b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b/>
          <w:sz w:val="20"/>
          <w:szCs w:val="20"/>
          <w:u w:val="single"/>
        </w:rPr>
        <w:t xml:space="preserve">předložení seznamu </w:t>
      </w:r>
      <w:r w:rsidR="00DB15DE">
        <w:rPr>
          <w:rFonts w:ascii="Arial" w:hAnsi="Arial" w:cs="Arial"/>
          <w:b/>
          <w:sz w:val="20"/>
          <w:szCs w:val="20"/>
          <w:u w:val="single"/>
        </w:rPr>
        <w:t>techniků (</w:t>
      </w:r>
      <w:r w:rsidR="00737F7F">
        <w:rPr>
          <w:rFonts w:ascii="Arial" w:hAnsi="Arial" w:cs="Arial"/>
          <w:b/>
          <w:sz w:val="20"/>
          <w:szCs w:val="20"/>
          <w:u w:val="single"/>
        </w:rPr>
        <w:t>realizačního</w:t>
      </w:r>
      <w:r w:rsidR="00DB15DE">
        <w:rPr>
          <w:rFonts w:ascii="Arial" w:hAnsi="Arial" w:cs="Arial"/>
          <w:b/>
          <w:sz w:val="20"/>
          <w:szCs w:val="20"/>
          <w:u w:val="single"/>
        </w:rPr>
        <w:t xml:space="preserve"> týmu dodavatele)</w:t>
      </w:r>
      <w:r w:rsidR="003C6725" w:rsidRPr="00980313">
        <w:rPr>
          <w:rFonts w:ascii="Arial" w:hAnsi="Arial" w:cs="Arial"/>
          <w:sz w:val="20"/>
          <w:szCs w:val="20"/>
        </w:rPr>
        <w:t xml:space="preserve">, </w:t>
      </w:r>
      <w:r w:rsidR="000C24E4">
        <w:rPr>
          <w:rFonts w:ascii="Arial" w:hAnsi="Arial" w:cs="Arial"/>
          <w:sz w:val="20"/>
          <w:szCs w:val="20"/>
        </w:rPr>
        <w:t>kteří</w:t>
      </w:r>
      <w:r w:rsidR="000C24E4" w:rsidRPr="00980313">
        <w:rPr>
          <w:rFonts w:ascii="Arial" w:hAnsi="Arial" w:cs="Arial"/>
          <w:sz w:val="20"/>
          <w:szCs w:val="20"/>
        </w:rPr>
        <w:t xml:space="preserve"> </w:t>
      </w:r>
      <w:r w:rsidR="003C6725" w:rsidRPr="00980313">
        <w:rPr>
          <w:rFonts w:ascii="Arial" w:hAnsi="Arial" w:cs="Arial"/>
          <w:sz w:val="20"/>
          <w:szCs w:val="20"/>
        </w:rPr>
        <w:t xml:space="preserve">se budou podílet na </w:t>
      </w:r>
      <w:r>
        <w:rPr>
          <w:rFonts w:ascii="Arial" w:hAnsi="Arial" w:cs="Arial"/>
          <w:sz w:val="20"/>
          <w:szCs w:val="20"/>
        </w:rPr>
        <w:t>plnění veřejné zakázky</w:t>
      </w:r>
      <w:r w:rsidR="003C6725" w:rsidRPr="00980313">
        <w:rPr>
          <w:rFonts w:ascii="Arial" w:hAnsi="Arial" w:cs="Arial"/>
          <w:sz w:val="20"/>
          <w:szCs w:val="20"/>
        </w:rPr>
        <w:t xml:space="preserve">, bez ohledu na to, zda jde o zaměstnance </w:t>
      </w:r>
      <w:r>
        <w:rPr>
          <w:rFonts w:ascii="Arial" w:hAnsi="Arial" w:cs="Arial"/>
          <w:sz w:val="20"/>
          <w:szCs w:val="20"/>
        </w:rPr>
        <w:t>dodavatele</w:t>
      </w:r>
      <w:r w:rsidR="003C6725" w:rsidRPr="00980313">
        <w:rPr>
          <w:rFonts w:ascii="Arial" w:hAnsi="Arial" w:cs="Arial"/>
          <w:sz w:val="20"/>
          <w:szCs w:val="20"/>
        </w:rPr>
        <w:t xml:space="preserve"> nebo os</w:t>
      </w:r>
      <w:r>
        <w:rPr>
          <w:rFonts w:ascii="Arial" w:hAnsi="Arial" w:cs="Arial"/>
          <w:sz w:val="20"/>
          <w:szCs w:val="20"/>
        </w:rPr>
        <w:t>oby v jiném vztahu k dodavateli</w:t>
      </w:r>
      <w:r w:rsidR="003C6725">
        <w:rPr>
          <w:rFonts w:ascii="Arial" w:hAnsi="Arial" w:cs="Arial"/>
          <w:sz w:val="20"/>
          <w:szCs w:val="20"/>
        </w:rPr>
        <w:t>.</w:t>
      </w:r>
    </w:p>
    <w:p w:rsidR="003C6725" w:rsidRDefault="003C6725" w:rsidP="003C6725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37F7F" w:rsidRDefault="003C6725" w:rsidP="00737F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Zadavatel požaduje, aby </w:t>
      </w:r>
      <w:r w:rsidR="00737F7F">
        <w:rPr>
          <w:rFonts w:ascii="Arial" w:hAnsi="Arial" w:cs="Arial"/>
          <w:bCs/>
          <w:sz w:val="20"/>
          <w:szCs w:val="20"/>
          <w:u w:val="single"/>
        </w:rPr>
        <w:t>realizační</w:t>
      </w:r>
      <w:r w:rsidR="00DB15DE" w:rsidRPr="000C7C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tým </w:t>
      </w:r>
      <w:r w:rsidR="00DB15DE" w:rsidRPr="000C7C17">
        <w:rPr>
          <w:rFonts w:ascii="Arial" w:hAnsi="Arial" w:cs="Arial"/>
          <w:bCs/>
          <w:sz w:val="20"/>
          <w:szCs w:val="20"/>
          <w:u w:val="single"/>
        </w:rPr>
        <w:t>dodavatele</w:t>
      </w:r>
      <w:r w:rsidRPr="000C7C17">
        <w:rPr>
          <w:rFonts w:ascii="Arial" w:hAnsi="Arial" w:cs="Arial"/>
          <w:bCs/>
          <w:sz w:val="20"/>
          <w:szCs w:val="20"/>
          <w:u w:val="single"/>
        </w:rPr>
        <w:t xml:space="preserve"> sestával </w:t>
      </w:r>
      <w:r w:rsidR="007E6CB1">
        <w:rPr>
          <w:rFonts w:ascii="Arial" w:hAnsi="Arial" w:cs="Arial"/>
          <w:bCs/>
          <w:sz w:val="20"/>
          <w:szCs w:val="20"/>
          <w:u w:val="single"/>
        </w:rPr>
        <w:t>nejméně</w:t>
      </w:r>
      <w:r w:rsidR="007E6CB1" w:rsidRPr="000C7C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C7C17">
        <w:rPr>
          <w:rFonts w:ascii="Arial" w:hAnsi="Arial" w:cs="Arial"/>
          <w:bCs/>
          <w:sz w:val="20"/>
          <w:szCs w:val="20"/>
          <w:u w:val="single"/>
        </w:rPr>
        <w:t>z</w:t>
      </w:r>
      <w:r w:rsidR="00737F7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023A4" w:rsidRPr="00E14CAF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737F7F" w:rsidRPr="00E14CA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A2907" w:rsidRPr="00E14CAF">
        <w:rPr>
          <w:rFonts w:ascii="Arial" w:hAnsi="Arial" w:cs="Arial"/>
          <w:b/>
          <w:bCs/>
          <w:sz w:val="20"/>
          <w:szCs w:val="20"/>
          <w:u w:val="single"/>
        </w:rPr>
        <w:t>techniků</w:t>
      </w:r>
      <w:r w:rsidR="006E490E" w:rsidRPr="001A290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6E490E" w:rsidRPr="000C7C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37F7F">
        <w:rPr>
          <w:rFonts w:ascii="Arial" w:hAnsi="Arial" w:cs="Arial"/>
          <w:bCs/>
          <w:sz w:val="20"/>
          <w:szCs w:val="20"/>
          <w:u w:val="single"/>
        </w:rPr>
        <w:t>kteří splňují níže uvedené požadavky</w:t>
      </w:r>
      <w:r w:rsidRPr="00737F7F">
        <w:rPr>
          <w:rFonts w:ascii="Arial" w:hAnsi="Arial" w:cs="Arial"/>
          <w:bCs/>
          <w:sz w:val="20"/>
          <w:szCs w:val="20"/>
        </w:rPr>
        <w:t>:</w:t>
      </w:r>
    </w:p>
    <w:p w:rsidR="002023A4" w:rsidRDefault="002023A4" w:rsidP="00737F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023A4" w:rsidRPr="002023A4" w:rsidRDefault="002023A4" w:rsidP="002023A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2023A4">
        <w:rPr>
          <w:rFonts w:ascii="Arial" w:hAnsi="Arial" w:cs="Arial"/>
          <w:sz w:val="20"/>
          <w:szCs w:val="20"/>
          <w:u w:val="single"/>
        </w:rPr>
        <w:t>Oracle</w:t>
      </w:r>
      <w:proofErr w:type="spellEnd"/>
      <w:r w:rsidRPr="002023A4">
        <w:rPr>
          <w:rFonts w:ascii="Arial" w:hAnsi="Arial" w:cs="Arial"/>
          <w:sz w:val="20"/>
          <w:szCs w:val="20"/>
          <w:u w:val="single"/>
        </w:rPr>
        <w:t xml:space="preserve"> (min. 3 pracovníci):</w:t>
      </w:r>
    </w:p>
    <w:p w:rsidR="002023A4" w:rsidRPr="002023A4" w:rsidRDefault="002023A4" w:rsidP="002023A4">
      <w:pPr>
        <w:pStyle w:val="Odstavecseseznamem"/>
        <w:numPr>
          <w:ilvl w:val="0"/>
          <w:numId w:val="59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certifikát</w:t>
      </w:r>
      <w:r w:rsidRPr="002023A4">
        <w:rPr>
          <w:rFonts w:ascii="Arial" w:hAnsi="Arial" w:cs="Arial"/>
          <w:sz w:val="20"/>
          <w:szCs w:val="20"/>
        </w:rPr>
        <w:t xml:space="preserve"> úrovně minimálně </w:t>
      </w:r>
      <w:proofErr w:type="spellStart"/>
      <w:r w:rsidRPr="002023A4">
        <w:rPr>
          <w:rFonts w:ascii="Arial" w:hAnsi="Arial" w:cs="Arial"/>
          <w:sz w:val="20"/>
          <w:szCs w:val="20"/>
        </w:rPr>
        <w:t>Oracle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3A4">
        <w:rPr>
          <w:rFonts w:ascii="Arial" w:hAnsi="Arial" w:cs="Arial"/>
          <w:sz w:val="20"/>
          <w:szCs w:val="20"/>
        </w:rPr>
        <w:t>Database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11g/12c </w:t>
      </w:r>
      <w:proofErr w:type="spellStart"/>
      <w:r w:rsidRPr="002023A4">
        <w:rPr>
          <w:rFonts w:ascii="Arial" w:hAnsi="Arial" w:cs="Arial"/>
          <w:sz w:val="20"/>
          <w:szCs w:val="20"/>
        </w:rPr>
        <w:t>Administrator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3A4">
        <w:rPr>
          <w:rFonts w:ascii="Arial" w:hAnsi="Arial" w:cs="Arial"/>
          <w:sz w:val="20"/>
          <w:szCs w:val="20"/>
        </w:rPr>
        <w:t>Certified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Master pro min. 1 pracovníka;</w:t>
      </w:r>
    </w:p>
    <w:p w:rsidR="002023A4" w:rsidRPr="002023A4" w:rsidRDefault="002023A4" w:rsidP="002023A4">
      <w:pPr>
        <w:pStyle w:val="Odstavecseseznamem"/>
        <w:numPr>
          <w:ilvl w:val="0"/>
          <w:numId w:val="59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certifikát</w:t>
      </w:r>
      <w:r w:rsidRPr="002023A4">
        <w:rPr>
          <w:rFonts w:ascii="Arial" w:hAnsi="Arial" w:cs="Arial"/>
          <w:sz w:val="20"/>
          <w:szCs w:val="20"/>
        </w:rPr>
        <w:t xml:space="preserve"> úrovně minimálně </w:t>
      </w:r>
      <w:proofErr w:type="spellStart"/>
      <w:r w:rsidRPr="002023A4">
        <w:rPr>
          <w:rFonts w:ascii="Arial" w:hAnsi="Arial" w:cs="Arial"/>
          <w:sz w:val="20"/>
          <w:szCs w:val="20"/>
        </w:rPr>
        <w:t>Oracle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3A4">
        <w:rPr>
          <w:rFonts w:ascii="Arial" w:hAnsi="Arial" w:cs="Arial"/>
          <w:sz w:val="20"/>
          <w:szCs w:val="20"/>
        </w:rPr>
        <w:t>Database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11g/12c </w:t>
      </w:r>
      <w:proofErr w:type="spellStart"/>
      <w:r w:rsidRPr="002023A4">
        <w:rPr>
          <w:rFonts w:ascii="Arial" w:hAnsi="Arial" w:cs="Arial"/>
          <w:sz w:val="20"/>
          <w:szCs w:val="20"/>
        </w:rPr>
        <w:t>Administrator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3A4">
        <w:rPr>
          <w:rFonts w:ascii="Arial" w:hAnsi="Arial" w:cs="Arial"/>
          <w:sz w:val="20"/>
          <w:szCs w:val="20"/>
        </w:rPr>
        <w:t>Certified</w:t>
      </w:r>
      <w:proofErr w:type="spellEnd"/>
      <w:r w:rsidRPr="002023A4">
        <w:rPr>
          <w:rFonts w:ascii="Arial" w:hAnsi="Arial" w:cs="Arial"/>
          <w:sz w:val="20"/>
          <w:szCs w:val="20"/>
        </w:rPr>
        <w:t xml:space="preserve"> Professional pro min. 2 pracovníky;</w:t>
      </w:r>
    </w:p>
    <w:p w:rsidR="002023A4" w:rsidRPr="002023A4" w:rsidRDefault="002023A4" w:rsidP="002023A4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023A4">
        <w:rPr>
          <w:rFonts w:ascii="Arial" w:hAnsi="Arial" w:cs="Arial"/>
          <w:sz w:val="20"/>
          <w:szCs w:val="20"/>
        </w:rPr>
        <w:t>min SŠ s maturitou, komunikace v ČJ;</w:t>
      </w:r>
    </w:p>
    <w:p w:rsidR="002023A4" w:rsidRPr="002023A4" w:rsidRDefault="002023A4" w:rsidP="002023A4">
      <w:pPr>
        <w:numPr>
          <w:ilvl w:val="0"/>
          <w:numId w:val="59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023A4">
        <w:rPr>
          <w:rFonts w:ascii="Arial" w:hAnsi="Arial" w:cs="Arial"/>
          <w:sz w:val="20"/>
          <w:szCs w:val="20"/>
        </w:rPr>
        <w:t>minimálně 5-</w:t>
      </w:r>
      <w:proofErr w:type="spellStart"/>
      <w:r w:rsidRPr="002023A4">
        <w:rPr>
          <w:rFonts w:ascii="Arial" w:hAnsi="Arial" w:cs="Arial"/>
          <w:sz w:val="20"/>
          <w:szCs w:val="20"/>
        </w:rPr>
        <w:t>let</w:t>
      </w:r>
      <w:r w:rsidR="006B4FCC">
        <w:rPr>
          <w:rFonts w:ascii="Arial" w:hAnsi="Arial" w:cs="Arial"/>
          <w:sz w:val="20"/>
          <w:szCs w:val="20"/>
        </w:rPr>
        <w:t>á</w:t>
      </w:r>
      <w:proofErr w:type="spellEnd"/>
      <w:proofErr w:type="gramEnd"/>
      <w:r w:rsidRPr="002023A4">
        <w:rPr>
          <w:rFonts w:ascii="Arial" w:hAnsi="Arial" w:cs="Arial"/>
          <w:sz w:val="20"/>
          <w:szCs w:val="20"/>
        </w:rPr>
        <w:t xml:space="preserve"> prax</w:t>
      </w:r>
      <w:r w:rsidR="006B4FCC">
        <w:rPr>
          <w:rFonts w:ascii="Arial" w:hAnsi="Arial" w:cs="Arial"/>
          <w:sz w:val="20"/>
          <w:szCs w:val="20"/>
        </w:rPr>
        <w:t>e</w:t>
      </w:r>
      <w:r w:rsidRPr="002023A4">
        <w:rPr>
          <w:rFonts w:ascii="Arial" w:hAnsi="Arial" w:cs="Arial"/>
          <w:sz w:val="20"/>
          <w:szCs w:val="20"/>
        </w:rPr>
        <w:t xml:space="preserve"> v oboru všech zaměstnanců dodavatele podílejících se na plnění.</w:t>
      </w:r>
    </w:p>
    <w:p w:rsidR="002023A4" w:rsidRDefault="002023A4" w:rsidP="00737F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2023A4" w:rsidRPr="0065117F" w:rsidRDefault="002023A4" w:rsidP="002023A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5117F">
        <w:rPr>
          <w:rFonts w:ascii="Arial" w:hAnsi="Arial" w:cs="Arial"/>
          <w:sz w:val="20"/>
          <w:szCs w:val="20"/>
          <w:u w:val="single"/>
        </w:rPr>
        <w:t>Novell</w:t>
      </w:r>
      <w:r>
        <w:rPr>
          <w:rFonts w:ascii="Arial" w:hAnsi="Arial" w:cs="Arial"/>
          <w:sz w:val="20"/>
          <w:szCs w:val="20"/>
          <w:u w:val="single"/>
        </w:rPr>
        <w:t xml:space="preserve"> (min. 3 pracovníci)</w:t>
      </w:r>
      <w:r w:rsidRPr="0065117F">
        <w:rPr>
          <w:rFonts w:ascii="Arial" w:hAnsi="Arial" w:cs="Arial"/>
          <w:sz w:val="20"/>
          <w:szCs w:val="20"/>
          <w:u w:val="single"/>
        </w:rPr>
        <w:t>:</w:t>
      </w:r>
    </w:p>
    <w:p w:rsidR="002023A4" w:rsidRDefault="002023A4" w:rsidP="002023A4">
      <w:pPr>
        <w:pStyle w:val="Odstavecseseznamem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Pr="00CA0916">
        <w:rPr>
          <w:rFonts w:ascii="Arial" w:hAnsi="Arial" w:cs="Arial"/>
          <w:sz w:val="20"/>
          <w:szCs w:val="20"/>
          <w:lang w:val="en-US"/>
        </w:rPr>
        <w:t xml:space="preserve">SUSE Certified Engineer In Enterprise Linux 12 </w:t>
      </w:r>
      <w:r>
        <w:rPr>
          <w:rFonts w:ascii="Arial" w:hAnsi="Arial" w:cs="Arial"/>
          <w:sz w:val="20"/>
          <w:szCs w:val="20"/>
        </w:rPr>
        <w:t>pro min. 2 pracovníky;</w:t>
      </w:r>
    </w:p>
    <w:p w:rsidR="002023A4" w:rsidRPr="00CA0916" w:rsidRDefault="002023A4" w:rsidP="002023A4">
      <w:pPr>
        <w:pStyle w:val="Odstavecseseznamem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916">
        <w:rPr>
          <w:rFonts w:ascii="Arial" w:hAnsi="Arial" w:cs="Arial"/>
          <w:sz w:val="20"/>
          <w:szCs w:val="20"/>
        </w:rPr>
        <w:t xml:space="preserve">minimálně Novell </w:t>
      </w:r>
      <w:proofErr w:type="spellStart"/>
      <w:r w:rsidRPr="00CA0916">
        <w:rPr>
          <w:rFonts w:ascii="Arial" w:hAnsi="Arial" w:cs="Arial"/>
          <w:sz w:val="20"/>
          <w:szCs w:val="20"/>
        </w:rPr>
        <w:t>GroupWise</w:t>
      </w:r>
      <w:proofErr w:type="spellEnd"/>
      <w:r w:rsidRPr="00CA09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916">
        <w:rPr>
          <w:rFonts w:ascii="Arial" w:hAnsi="Arial" w:cs="Arial"/>
          <w:sz w:val="20"/>
          <w:szCs w:val="20"/>
        </w:rPr>
        <w:t>Specialization</w:t>
      </w:r>
      <w:proofErr w:type="spellEnd"/>
      <w:r w:rsidRPr="00CA0916">
        <w:rPr>
          <w:rFonts w:ascii="Arial" w:hAnsi="Arial" w:cs="Arial"/>
          <w:sz w:val="20"/>
          <w:szCs w:val="20"/>
        </w:rPr>
        <w:t xml:space="preserve"> 2014</w:t>
      </w:r>
      <w:r w:rsidRPr="00CA0916">
        <w:rPr>
          <w:rFonts w:ascii="Arial" w:hAnsi="Arial" w:cs="Arial"/>
          <w:sz w:val="20"/>
          <w:szCs w:val="20"/>
          <w:lang w:val="en-US"/>
        </w:rPr>
        <w:t xml:space="preserve"> </w:t>
      </w:r>
      <w:r w:rsidRPr="00CA0916">
        <w:rPr>
          <w:rFonts w:ascii="Arial" w:hAnsi="Arial" w:cs="Arial"/>
          <w:sz w:val="20"/>
          <w:szCs w:val="20"/>
        </w:rPr>
        <w:t>pro min. 1 pracovníka;</w:t>
      </w:r>
    </w:p>
    <w:p w:rsidR="002023A4" w:rsidRPr="00380D81" w:rsidRDefault="002023A4" w:rsidP="002023A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 SŠ s maturitou, komunikace v ČJ;</w:t>
      </w:r>
    </w:p>
    <w:p w:rsidR="002023A4" w:rsidRPr="00380D81" w:rsidRDefault="002023A4" w:rsidP="00555DB7">
      <w:pPr>
        <w:pStyle w:val="Odstavecseseznamem"/>
        <w:numPr>
          <w:ilvl w:val="0"/>
          <w:numId w:val="60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minimálně 5-</w:t>
      </w:r>
      <w:proofErr w:type="spellStart"/>
      <w:r>
        <w:rPr>
          <w:rFonts w:ascii="Arial" w:hAnsi="Arial" w:cs="Arial"/>
          <w:sz w:val="20"/>
          <w:szCs w:val="20"/>
        </w:rPr>
        <w:t>letá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praxe</w:t>
      </w:r>
      <w:r w:rsidRPr="00380D81">
        <w:rPr>
          <w:rFonts w:ascii="Arial" w:hAnsi="Arial" w:cs="Arial"/>
          <w:sz w:val="20"/>
          <w:szCs w:val="20"/>
        </w:rPr>
        <w:t xml:space="preserve"> v oboru </w:t>
      </w:r>
      <w:r>
        <w:rPr>
          <w:rFonts w:ascii="Arial" w:hAnsi="Arial" w:cs="Arial"/>
          <w:sz w:val="20"/>
          <w:szCs w:val="20"/>
        </w:rPr>
        <w:t xml:space="preserve">všech </w:t>
      </w:r>
      <w:r w:rsidRPr="00380D81">
        <w:rPr>
          <w:rFonts w:ascii="Arial" w:hAnsi="Arial" w:cs="Arial"/>
          <w:sz w:val="20"/>
          <w:szCs w:val="20"/>
        </w:rPr>
        <w:t>zaměstnanců dodavatele podílejících se na plnění</w:t>
      </w:r>
      <w:r>
        <w:rPr>
          <w:rFonts w:ascii="Arial" w:hAnsi="Arial" w:cs="Arial"/>
          <w:sz w:val="20"/>
          <w:szCs w:val="20"/>
        </w:rPr>
        <w:t>.</w:t>
      </w:r>
    </w:p>
    <w:p w:rsidR="002023A4" w:rsidRPr="0065117F" w:rsidRDefault="002023A4" w:rsidP="005E335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5117F">
        <w:rPr>
          <w:rFonts w:ascii="Arial" w:hAnsi="Arial" w:cs="Arial"/>
          <w:sz w:val="20"/>
          <w:szCs w:val="20"/>
          <w:u w:val="single"/>
        </w:rPr>
        <w:t>Servery</w:t>
      </w:r>
      <w:r>
        <w:rPr>
          <w:rFonts w:ascii="Arial" w:hAnsi="Arial" w:cs="Arial"/>
          <w:sz w:val="20"/>
          <w:szCs w:val="20"/>
          <w:u w:val="single"/>
        </w:rPr>
        <w:t xml:space="preserve"> (min 2 pracovníci)</w:t>
      </w:r>
      <w:r w:rsidRPr="0065117F">
        <w:rPr>
          <w:rFonts w:ascii="Arial" w:hAnsi="Arial" w:cs="Arial"/>
          <w:sz w:val="20"/>
          <w:szCs w:val="20"/>
          <w:u w:val="single"/>
        </w:rPr>
        <w:t>:</w:t>
      </w:r>
    </w:p>
    <w:p w:rsidR="002023A4" w:rsidRPr="0065117F" w:rsidRDefault="002023A4" w:rsidP="005E3357">
      <w:pPr>
        <w:pStyle w:val="Odstavecseseznamem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minimálně 5-</w:t>
      </w:r>
      <w:proofErr w:type="spellStart"/>
      <w:r>
        <w:rPr>
          <w:rFonts w:ascii="Arial" w:hAnsi="Arial" w:cs="Arial"/>
          <w:sz w:val="20"/>
          <w:szCs w:val="20"/>
        </w:rPr>
        <w:t>letá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praxe</w:t>
      </w:r>
      <w:r w:rsidRPr="0065117F">
        <w:rPr>
          <w:rFonts w:ascii="Arial" w:hAnsi="Arial" w:cs="Arial"/>
          <w:sz w:val="20"/>
          <w:szCs w:val="20"/>
        </w:rPr>
        <w:t xml:space="preserve"> v oboru </w:t>
      </w:r>
      <w:r>
        <w:rPr>
          <w:rFonts w:ascii="Arial" w:hAnsi="Arial" w:cs="Arial"/>
          <w:sz w:val="20"/>
          <w:szCs w:val="20"/>
        </w:rPr>
        <w:t xml:space="preserve">všech </w:t>
      </w:r>
      <w:r w:rsidRPr="0065117F">
        <w:rPr>
          <w:rFonts w:ascii="Arial" w:hAnsi="Arial" w:cs="Arial"/>
          <w:sz w:val="20"/>
          <w:szCs w:val="20"/>
        </w:rPr>
        <w:t>zaměstnanců dodavatele podílejících se na plnění</w:t>
      </w:r>
      <w:r>
        <w:rPr>
          <w:rFonts w:ascii="Arial" w:hAnsi="Arial" w:cs="Arial"/>
          <w:sz w:val="20"/>
          <w:szCs w:val="20"/>
        </w:rPr>
        <w:t>.</w:t>
      </w:r>
    </w:p>
    <w:p w:rsidR="00323B4B" w:rsidRDefault="00323B4B" w:rsidP="00737F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3C6725" w:rsidRPr="00737F7F" w:rsidRDefault="003C6725" w:rsidP="00737F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7F7F">
        <w:rPr>
          <w:rFonts w:ascii="Arial" w:hAnsi="Arial" w:cs="Arial"/>
          <w:sz w:val="20"/>
          <w:szCs w:val="20"/>
          <w:u w:val="single"/>
        </w:rPr>
        <w:t xml:space="preserve">Jako potvrzení splnění </w:t>
      </w:r>
      <w:r w:rsidR="004E620E" w:rsidRPr="00737F7F">
        <w:rPr>
          <w:rFonts w:ascii="Arial" w:hAnsi="Arial" w:cs="Arial"/>
          <w:sz w:val="20"/>
          <w:szCs w:val="20"/>
          <w:u w:val="single"/>
        </w:rPr>
        <w:t>výše uvedených požadavků</w:t>
      </w:r>
      <w:r w:rsidR="004E620E" w:rsidRPr="00737F7F">
        <w:rPr>
          <w:rFonts w:ascii="Arial" w:hAnsi="Arial" w:cs="Arial"/>
          <w:sz w:val="20"/>
          <w:szCs w:val="20"/>
        </w:rPr>
        <w:t xml:space="preserve"> na </w:t>
      </w:r>
      <w:r w:rsidR="00737F7F">
        <w:rPr>
          <w:rFonts w:ascii="Arial" w:hAnsi="Arial" w:cs="Arial"/>
          <w:sz w:val="20"/>
          <w:szCs w:val="20"/>
        </w:rPr>
        <w:t>realizační</w:t>
      </w:r>
      <w:r w:rsidR="004E620E" w:rsidRPr="00737F7F">
        <w:rPr>
          <w:rFonts w:ascii="Arial" w:hAnsi="Arial" w:cs="Arial"/>
          <w:sz w:val="20"/>
          <w:szCs w:val="20"/>
        </w:rPr>
        <w:t xml:space="preserve"> tým</w:t>
      </w:r>
      <w:r w:rsidR="00737F7F">
        <w:rPr>
          <w:rFonts w:ascii="Arial" w:hAnsi="Arial" w:cs="Arial"/>
          <w:sz w:val="20"/>
          <w:szCs w:val="20"/>
        </w:rPr>
        <w:t xml:space="preserve"> dodavatele</w:t>
      </w:r>
      <w:r w:rsidR="004E620E" w:rsidRPr="00737F7F">
        <w:rPr>
          <w:rFonts w:ascii="Arial" w:hAnsi="Arial" w:cs="Arial"/>
          <w:sz w:val="20"/>
          <w:szCs w:val="20"/>
        </w:rPr>
        <w:t>, bude zadavatel akceptovat předložení:</w:t>
      </w:r>
    </w:p>
    <w:p w:rsidR="003C6725" w:rsidRDefault="003C6725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sz w:val="20"/>
          <w:szCs w:val="20"/>
        </w:rPr>
        <w:t xml:space="preserve">seznamu </w:t>
      </w:r>
      <w:r w:rsidR="00737F7F">
        <w:rPr>
          <w:rFonts w:ascii="Arial" w:hAnsi="Arial" w:cs="Arial"/>
          <w:sz w:val="20"/>
          <w:szCs w:val="20"/>
        </w:rPr>
        <w:t>techniků,</w:t>
      </w:r>
      <w:r w:rsidR="0034129D">
        <w:rPr>
          <w:rFonts w:ascii="Arial" w:hAnsi="Arial" w:cs="Arial"/>
          <w:sz w:val="20"/>
          <w:szCs w:val="20"/>
        </w:rPr>
        <w:t xml:space="preserve"> </w:t>
      </w:r>
    </w:p>
    <w:p w:rsidR="004E620E" w:rsidRDefault="004E620E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profesních životopisů </w:t>
      </w:r>
      <w:r w:rsidR="00737F7F">
        <w:rPr>
          <w:rFonts w:ascii="Arial" w:hAnsi="Arial" w:cs="Arial"/>
          <w:sz w:val="20"/>
          <w:szCs w:val="20"/>
        </w:rPr>
        <w:t>v seznamu uvedených techniků</w:t>
      </w:r>
      <w:r w:rsidR="002023A4">
        <w:rPr>
          <w:rFonts w:ascii="Arial" w:hAnsi="Arial" w:cs="Arial"/>
          <w:sz w:val="20"/>
          <w:szCs w:val="20"/>
        </w:rPr>
        <w:t xml:space="preserve"> </w:t>
      </w:r>
    </w:p>
    <w:p w:rsidR="002D66E3" w:rsidRDefault="002D66E3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dokladů o vzdělání</w:t>
      </w:r>
      <w:r w:rsidR="004E620E">
        <w:rPr>
          <w:rFonts w:ascii="Arial" w:hAnsi="Arial" w:cs="Arial"/>
          <w:sz w:val="20"/>
          <w:szCs w:val="20"/>
        </w:rPr>
        <w:t xml:space="preserve"> pro</w:t>
      </w:r>
      <w:r w:rsidR="00737F7F">
        <w:rPr>
          <w:rFonts w:ascii="Arial" w:hAnsi="Arial" w:cs="Arial"/>
          <w:sz w:val="20"/>
          <w:szCs w:val="20"/>
        </w:rPr>
        <w:t xml:space="preserve"> v seznamu</w:t>
      </w:r>
      <w:r w:rsidR="004E620E">
        <w:rPr>
          <w:rFonts w:ascii="Arial" w:hAnsi="Arial" w:cs="Arial"/>
          <w:sz w:val="20"/>
          <w:szCs w:val="20"/>
        </w:rPr>
        <w:t xml:space="preserve"> </w:t>
      </w:r>
      <w:r w:rsidR="00737F7F">
        <w:rPr>
          <w:rFonts w:ascii="Arial" w:hAnsi="Arial" w:cs="Arial"/>
          <w:sz w:val="20"/>
          <w:szCs w:val="20"/>
        </w:rPr>
        <w:t>uvedené techniky</w:t>
      </w:r>
      <w:r w:rsidR="0097095D">
        <w:rPr>
          <w:rFonts w:ascii="Arial" w:hAnsi="Arial" w:cs="Arial"/>
          <w:sz w:val="20"/>
          <w:szCs w:val="20"/>
        </w:rPr>
        <w:t>,</w:t>
      </w:r>
    </w:p>
    <w:p w:rsidR="002023A4" w:rsidRDefault="00FD43C9" w:rsidP="003C6725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kopií </w:t>
      </w:r>
      <w:r w:rsidR="002023A4">
        <w:rPr>
          <w:rFonts w:ascii="Arial" w:hAnsi="Arial" w:cs="Arial"/>
          <w:sz w:val="20"/>
          <w:szCs w:val="20"/>
        </w:rPr>
        <w:t>požadovaných certifikátů (osvědčení)</w:t>
      </w:r>
    </w:p>
    <w:p w:rsidR="00435315" w:rsidRDefault="00435315" w:rsidP="004353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9216A" w:rsidRPr="00435315" w:rsidRDefault="0099216A" w:rsidP="0043531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5315">
        <w:rPr>
          <w:rFonts w:ascii="Arial" w:hAnsi="Arial" w:cs="Arial"/>
          <w:sz w:val="20"/>
          <w:szCs w:val="20"/>
          <w:u w:val="single"/>
        </w:rPr>
        <w:t>Ve strukturovaném</w:t>
      </w:r>
      <w:r w:rsidR="000C7C17" w:rsidRPr="00435315">
        <w:rPr>
          <w:rFonts w:ascii="Arial" w:hAnsi="Arial" w:cs="Arial"/>
          <w:sz w:val="20"/>
          <w:szCs w:val="20"/>
          <w:u w:val="single"/>
        </w:rPr>
        <w:t> profesním životopise</w:t>
      </w:r>
      <w:r w:rsidRPr="00435315">
        <w:rPr>
          <w:rFonts w:ascii="Arial" w:hAnsi="Arial" w:cs="Arial"/>
          <w:sz w:val="20"/>
          <w:szCs w:val="20"/>
          <w:u w:val="single"/>
        </w:rPr>
        <w:t xml:space="preserve"> bude uvedeno:</w:t>
      </w:r>
    </w:p>
    <w:p w:rsidR="0099216A" w:rsidRPr="001917CF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jméno, příjmení a titul, </w:t>
      </w:r>
    </w:p>
    <w:p w:rsidR="0099216A" w:rsidRPr="001917CF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 xml:space="preserve">dosažené vzdělání, </w:t>
      </w:r>
    </w:p>
    <w:p w:rsidR="0099216A" w:rsidRPr="00544D50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44D50">
        <w:rPr>
          <w:rFonts w:ascii="Arial" w:hAnsi="Arial" w:cs="Arial"/>
          <w:bCs/>
          <w:sz w:val="20"/>
          <w:szCs w:val="20"/>
        </w:rPr>
        <w:t>údaj o zaměstnavateli, popř. IČ</w:t>
      </w:r>
      <w:r>
        <w:rPr>
          <w:rFonts w:ascii="Arial" w:hAnsi="Arial" w:cs="Arial"/>
          <w:bCs/>
          <w:sz w:val="20"/>
          <w:szCs w:val="20"/>
        </w:rPr>
        <w:t>O</w:t>
      </w:r>
      <w:r w:rsidRPr="00544D50">
        <w:rPr>
          <w:rFonts w:ascii="Arial" w:hAnsi="Arial" w:cs="Arial"/>
          <w:bCs/>
          <w:sz w:val="20"/>
          <w:szCs w:val="20"/>
        </w:rPr>
        <w:t xml:space="preserve"> pracovníka</w:t>
      </w:r>
      <w:r w:rsidR="00781F9A">
        <w:rPr>
          <w:rFonts w:ascii="Arial" w:hAnsi="Arial" w:cs="Arial"/>
          <w:bCs/>
          <w:sz w:val="20"/>
          <w:szCs w:val="20"/>
        </w:rPr>
        <w:t>,</w:t>
      </w:r>
    </w:p>
    <w:p w:rsidR="0099216A" w:rsidRPr="00544D50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17CF">
        <w:rPr>
          <w:rFonts w:ascii="Arial" w:hAnsi="Arial" w:cs="Arial"/>
          <w:bCs/>
          <w:sz w:val="20"/>
          <w:szCs w:val="20"/>
        </w:rPr>
        <w:t>zkušenosti / praxe v</w:t>
      </w:r>
      <w:r>
        <w:rPr>
          <w:rFonts w:ascii="Arial" w:hAnsi="Arial" w:cs="Arial"/>
          <w:bCs/>
          <w:sz w:val="20"/>
          <w:szCs w:val="20"/>
        </w:rPr>
        <w:t xml:space="preserve"> minimálním rozsahu dle </w:t>
      </w:r>
      <w:r w:rsidR="00781F9A">
        <w:rPr>
          <w:rFonts w:ascii="Arial" w:hAnsi="Arial" w:cs="Arial"/>
          <w:bCs/>
          <w:sz w:val="20"/>
          <w:szCs w:val="20"/>
        </w:rPr>
        <w:t xml:space="preserve">výše specifikovaných </w:t>
      </w:r>
      <w:r>
        <w:rPr>
          <w:rFonts w:ascii="Arial" w:hAnsi="Arial" w:cs="Arial"/>
          <w:bCs/>
          <w:sz w:val="20"/>
          <w:szCs w:val="20"/>
        </w:rPr>
        <w:t>požadavků</w:t>
      </w:r>
      <w:r w:rsidRPr="001917CF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tzn. </w:t>
      </w:r>
      <w:r w:rsidRPr="00544D50">
        <w:rPr>
          <w:rFonts w:ascii="Arial" w:hAnsi="Arial" w:cs="Arial"/>
          <w:bCs/>
          <w:sz w:val="20"/>
          <w:szCs w:val="20"/>
        </w:rPr>
        <w:t>přehled profesní praxe vztahující se k </w:t>
      </w:r>
      <w:r>
        <w:rPr>
          <w:rFonts w:ascii="Arial" w:hAnsi="Arial" w:cs="Arial"/>
          <w:bCs/>
          <w:sz w:val="20"/>
          <w:szCs w:val="20"/>
        </w:rPr>
        <w:t xml:space="preserve">předmětu plnění veřejné zakázky, včetně délky praxe k datu podání </w:t>
      </w:r>
      <w:r w:rsidR="00781F9A">
        <w:rPr>
          <w:rFonts w:ascii="Arial" w:hAnsi="Arial" w:cs="Arial"/>
          <w:bCs/>
          <w:sz w:val="20"/>
          <w:szCs w:val="20"/>
        </w:rPr>
        <w:t>nabídky,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9216A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CC1B01" w:rsidRPr="00CC1B01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úplnosti a pravosti údajů uvedených v příslušném profesním životopisu</w:t>
      </w:r>
      <w:r w:rsidR="00CC1B01">
        <w:rPr>
          <w:rFonts w:ascii="Arial" w:hAnsi="Arial" w:cs="Arial"/>
          <w:bCs/>
          <w:sz w:val="20"/>
          <w:szCs w:val="20"/>
        </w:rPr>
        <w:t xml:space="preserve"> </w:t>
      </w:r>
    </w:p>
    <w:p w:rsidR="0099216A" w:rsidRPr="00D748B2" w:rsidRDefault="0099216A" w:rsidP="0099216A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vypracování a vlastnoruční podpis člena řešitelského týmu,</w:t>
      </w:r>
    </w:p>
    <w:p w:rsidR="00980313" w:rsidRDefault="00980313" w:rsidP="00980313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55DB7" w:rsidRDefault="0079393C" w:rsidP="00323B4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upozorňuje, že se dodavatel v rámci trvání smluvního vztahu zaváže zachovat složení týmu pracovníků v souladu s požadavky stanovenými v kvalifikační dokumentaci s tím, že osoby, kterými bude prokazováno splnění technické kvalifikace, se budou skutečně podílet na realizaci předmětu veřejné zakázky. Postup v případě nutné personální změny je uveden v závazném návrhu smlouvy, který tvoří </w:t>
      </w:r>
      <w:r w:rsidRPr="003A4F4D">
        <w:rPr>
          <w:rFonts w:ascii="Arial" w:hAnsi="Arial" w:cs="Arial"/>
          <w:iCs/>
          <w:sz w:val="20"/>
          <w:szCs w:val="20"/>
        </w:rPr>
        <w:t xml:space="preserve">přílohu č. </w:t>
      </w:r>
      <w:r w:rsidR="00781F9A" w:rsidRPr="003A4F4D">
        <w:rPr>
          <w:rFonts w:ascii="Arial" w:hAnsi="Arial" w:cs="Arial"/>
          <w:iCs/>
          <w:sz w:val="20"/>
          <w:szCs w:val="20"/>
        </w:rPr>
        <w:t>2</w:t>
      </w:r>
      <w:r w:rsidRPr="003A4F4D">
        <w:rPr>
          <w:rFonts w:ascii="Arial" w:hAnsi="Arial" w:cs="Arial"/>
          <w:iCs/>
          <w:sz w:val="20"/>
          <w:szCs w:val="20"/>
        </w:rPr>
        <w:t xml:space="preserve"> zadávací dokumentace.</w:t>
      </w:r>
    </w:p>
    <w:p w:rsidR="00555DB7" w:rsidRDefault="00555DB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br w:type="page"/>
      </w:r>
    </w:p>
    <w:p w:rsidR="00980313" w:rsidRPr="001911AE" w:rsidRDefault="00C52F61" w:rsidP="001911A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C7C17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A935FE" w:rsidRPr="000C7C17">
        <w:rPr>
          <w:rFonts w:ascii="Arial" w:hAnsi="Arial" w:cs="Arial"/>
          <w:b/>
          <w:sz w:val="20"/>
          <w:szCs w:val="20"/>
        </w:rPr>
        <w:t xml:space="preserve">č. </w:t>
      </w:r>
      <w:r w:rsidR="004C4CB2">
        <w:rPr>
          <w:rFonts w:ascii="Arial" w:hAnsi="Arial" w:cs="Arial"/>
          <w:b/>
          <w:sz w:val="20"/>
          <w:szCs w:val="20"/>
        </w:rPr>
        <w:t>4.1 zadávací dokumentace</w:t>
      </w:r>
    </w:p>
    <w:p w:rsidR="00AA43A5" w:rsidRPr="00FB6C7C" w:rsidRDefault="00AA43A5" w:rsidP="00AA43A5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>ČESTNÉ PROHLÁŠENÍ O SPLNĚNÍ ZÁKLADNÍ</w:t>
      </w:r>
      <w:r w:rsidR="00C056A2">
        <w:rPr>
          <w:rFonts w:ascii="Arial" w:hAnsi="Arial" w:cs="Arial"/>
          <w:b/>
          <w:color w:val="000000"/>
          <w:sz w:val="20"/>
          <w:szCs w:val="20"/>
        </w:rPr>
        <w:t xml:space="preserve"> ZPŮSOBILOSTI</w:t>
      </w: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 SPLNIT VEŘEJNOU ZAKÁZKU</w:t>
      </w:r>
    </w:p>
    <w:p w:rsidR="00AA43A5" w:rsidRPr="00E36D3C" w:rsidRDefault="006E6C55" w:rsidP="00AA43A5">
      <w:pPr>
        <w:adjustRightInd w:val="0"/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§ </w:t>
      </w:r>
      <w:r w:rsidR="00C056A2">
        <w:rPr>
          <w:rFonts w:ascii="Arial" w:hAnsi="Arial" w:cs="Arial"/>
          <w:color w:val="000000"/>
          <w:sz w:val="20"/>
          <w:szCs w:val="20"/>
        </w:rPr>
        <w:t>74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 odst. 1 </w:t>
      </w:r>
    </w:p>
    <w:p w:rsidR="00AA43A5" w:rsidRDefault="00C056A2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 xml:space="preserve">6 Sb., o </w:t>
      </w:r>
      <w:r>
        <w:rPr>
          <w:rFonts w:ascii="Arial" w:hAnsi="Arial" w:cs="Arial"/>
          <w:color w:val="000000"/>
          <w:sz w:val="20"/>
          <w:szCs w:val="20"/>
        </w:rPr>
        <w:t xml:space="preserve">zadávání 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veřejných zakáz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AA43A5" w:rsidRPr="00E36D3C">
        <w:rPr>
          <w:rFonts w:ascii="Arial" w:hAnsi="Arial" w:cs="Arial"/>
          <w:color w:val="000000"/>
          <w:sz w:val="20"/>
          <w:szCs w:val="20"/>
        </w:rPr>
        <w:t>k, ve znění pozdějších předpisů</w:t>
      </w:r>
    </w:p>
    <w:p w:rsidR="005F2A96" w:rsidRPr="00E36D3C" w:rsidRDefault="005F2A96" w:rsidP="00AA43A5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p w:rsidR="005F2A96" w:rsidRPr="00E36D3C" w:rsidRDefault="00C056A2" w:rsidP="005F2A96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</w:t>
      </w:r>
      <w:r w:rsidR="005F2A96">
        <w:rPr>
          <w:rFonts w:ascii="Arial" w:hAnsi="Arial" w:cs="Arial"/>
          <w:b/>
          <w:color w:val="000000"/>
          <w:sz w:val="20"/>
          <w:szCs w:val="20"/>
        </w:rPr>
        <w:t>:</w:t>
      </w:r>
      <w:r w:rsidR="005F2A96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5F2A96">
        <w:rPr>
          <w:rFonts w:ascii="Arial" w:hAnsi="Arial" w:cs="Arial"/>
          <w:b/>
          <w:color w:val="000000"/>
          <w:sz w:val="20"/>
          <w:szCs w:val="20"/>
        </w:rPr>
        <w:t>O:</w:t>
      </w:r>
      <w:r w:rsidR="005F2A96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2A96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F2A96" w:rsidRPr="00E36D3C" w:rsidRDefault="005F2A96" w:rsidP="005F2A96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F2A96" w:rsidRDefault="005F2A96" w:rsidP="004C4CB2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 w:rsidR="004C4CB2">
        <w:rPr>
          <w:rFonts w:ascii="Arial" w:hAnsi="Arial" w:cs="Arial"/>
          <w:color w:val="000000"/>
          <w:sz w:val="20"/>
          <w:szCs w:val="20"/>
        </w:rPr>
        <w:t xml:space="preserve">nabídku v nadlimitní </w:t>
      </w:r>
      <w:r w:rsidRPr="00E36D3C">
        <w:rPr>
          <w:rFonts w:ascii="Arial" w:hAnsi="Arial" w:cs="Arial"/>
          <w:color w:val="000000"/>
          <w:sz w:val="20"/>
          <w:szCs w:val="20"/>
        </w:rPr>
        <w:t>veřejn</w:t>
      </w:r>
      <w:r w:rsidR="004C4CB2">
        <w:rPr>
          <w:rFonts w:ascii="Arial" w:hAnsi="Arial" w:cs="Arial"/>
          <w:color w:val="000000"/>
          <w:sz w:val="20"/>
          <w:szCs w:val="20"/>
        </w:rPr>
        <w:t>é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zak</w:t>
      </w:r>
      <w:r w:rsidR="00CC25E6">
        <w:rPr>
          <w:rFonts w:ascii="Arial" w:hAnsi="Arial" w:cs="Arial"/>
          <w:color w:val="000000"/>
          <w:sz w:val="20"/>
          <w:szCs w:val="20"/>
        </w:rPr>
        <w:t>áz</w:t>
      </w:r>
      <w:r w:rsidR="004C4CB2">
        <w:rPr>
          <w:rFonts w:ascii="Arial" w:hAnsi="Arial" w:cs="Arial"/>
          <w:color w:val="000000"/>
          <w:sz w:val="20"/>
          <w:szCs w:val="20"/>
        </w:rPr>
        <w:t>ce</w:t>
      </w:r>
      <w:r w:rsidR="00CC25E6">
        <w:rPr>
          <w:rFonts w:ascii="Arial" w:hAnsi="Arial" w:cs="Arial"/>
          <w:color w:val="000000"/>
          <w:sz w:val="20"/>
          <w:szCs w:val="20"/>
        </w:rPr>
        <w:t xml:space="preserve"> zadávan</w:t>
      </w:r>
      <w:r w:rsidR="004C4CB2">
        <w:rPr>
          <w:rFonts w:ascii="Arial" w:hAnsi="Arial" w:cs="Arial"/>
          <w:color w:val="000000"/>
          <w:sz w:val="20"/>
          <w:szCs w:val="20"/>
        </w:rPr>
        <w:t>é</w:t>
      </w:r>
      <w:r w:rsidR="00CC25E6">
        <w:rPr>
          <w:rFonts w:ascii="Arial" w:hAnsi="Arial" w:cs="Arial"/>
          <w:color w:val="000000"/>
          <w:sz w:val="20"/>
          <w:szCs w:val="20"/>
        </w:rPr>
        <w:t xml:space="preserve"> v</w:t>
      </w:r>
      <w:r w:rsidR="00A935FE">
        <w:rPr>
          <w:rFonts w:ascii="Arial" w:hAnsi="Arial" w:cs="Arial"/>
          <w:color w:val="000000"/>
          <w:sz w:val="20"/>
          <w:szCs w:val="20"/>
        </w:rPr>
        <w:t> </w:t>
      </w:r>
      <w:r w:rsidR="004C4CB2">
        <w:rPr>
          <w:rFonts w:ascii="Arial" w:hAnsi="Arial" w:cs="Arial"/>
          <w:color w:val="000000"/>
          <w:sz w:val="20"/>
          <w:szCs w:val="20"/>
        </w:rPr>
        <w:t>otevřeném</w:t>
      </w:r>
      <w:r w:rsidR="00A935FE">
        <w:rPr>
          <w:rFonts w:ascii="Arial" w:hAnsi="Arial" w:cs="Arial"/>
          <w:color w:val="000000"/>
          <w:sz w:val="20"/>
          <w:szCs w:val="20"/>
        </w:rPr>
        <w:t xml:space="preserve"> </w:t>
      </w:r>
      <w:r w:rsidR="00CC25E6">
        <w:rPr>
          <w:rFonts w:ascii="Arial" w:hAnsi="Arial" w:cs="Arial"/>
          <w:color w:val="000000"/>
          <w:sz w:val="20"/>
          <w:szCs w:val="20"/>
        </w:rPr>
        <w:t>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s názvem: </w:t>
      </w:r>
    </w:p>
    <w:p w:rsidR="005F2A96" w:rsidRDefault="005F2A96" w:rsidP="005F2A96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5D60" w:rsidRPr="001A2907" w:rsidRDefault="00924529" w:rsidP="00BF5D60">
      <w:pPr>
        <w:pStyle w:val="StylNadpis1Vlevo0cmPrvndek0cm"/>
        <w:keepNext w:val="0"/>
        <w:spacing w:before="0" w:after="0"/>
        <w:jc w:val="center"/>
        <w:rPr>
          <w:rFonts w:cs="Arial"/>
          <w:b w:val="0"/>
          <w:bCs w:val="0"/>
          <w:sz w:val="18"/>
        </w:rPr>
      </w:pPr>
      <w:r w:rsidRPr="00527542">
        <w:rPr>
          <w:rFonts w:eastAsia="MS Mincho" w:cs="Arial"/>
          <w:iCs/>
          <w:sz w:val="20"/>
        </w:rPr>
        <w:t>Zajištění infrastruktury a služeb pro centrální pracoviště ČSÚ pro přípravu, zpracování a prezentaci výsledků voleb</w:t>
      </w:r>
    </w:p>
    <w:p w:rsidR="00CA0DCC" w:rsidRDefault="00CA0DCC" w:rsidP="00CA0DCC">
      <w:pPr>
        <w:pStyle w:val="StylNadpis1Vlevo0cmPrvndek0cm"/>
        <w:keepNext w:val="0"/>
        <w:spacing w:before="0" w:after="0"/>
        <w:jc w:val="both"/>
        <w:rPr>
          <w:rFonts w:cs="Arial"/>
          <w:kern w:val="0"/>
          <w:sz w:val="20"/>
        </w:rPr>
      </w:pPr>
    </w:p>
    <w:p w:rsidR="004C4CB2" w:rsidRDefault="004C4CB2" w:rsidP="005F2A96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313" w:rsidRDefault="005F2A96" w:rsidP="0098031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 splňuj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následující </w:t>
      </w:r>
      <w:r w:rsidR="00C056A2">
        <w:rPr>
          <w:rFonts w:ascii="Arial" w:hAnsi="Arial" w:cs="Arial"/>
          <w:color w:val="000000"/>
          <w:sz w:val="20"/>
          <w:szCs w:val="20"/>
        </w:rPr>
        <w:t>způsobilost</w:t>
      </w:r>
      <w:r w:rsidRPr="00E36D3C">
        <w:rPr>
          <w:rFonts w:ascii="Arial" w:hAnsi="Arial" w:cs="Arial"/>
          <w:color w:val="000000"/>
          <w:sz w:val="20"/>
          <w:szCs w:val="20"/>
        </w:rPr>
        <w:t>, neboť 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>
        <w:rPr>
          <w:rFonts w:ascii="Arial" w:hAnsi="Arial" w:cs="Arial"/>
          <w:color w:val="000000"/>
          <w:sz w:val="20"/>
          <w:szCs w:val="20"/>
        </w:rPr>
        <w:t>dodavatelem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F2A96" w:rsidRPr="00C1736D" w:rsidRDefault="005F2A96" w:rsidP="0098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35FE" w:rsidRPr="00A935FE" w:rsidRDefault="00A935FE" w:rsidP="00A935FE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A935FE">
        <w:rPr>
          <w:rFonts w:ascii="Arial" w:hAnsi="Arial" w:cs="Arial"/>
          <w:color w:val="000000"/>
          <w:sz w:val="20"/>
          <w:szCs w:val="20"/>
        </w:rPr>
        <w:t>nemá nedoplatky na spotřební dani, a to jak v České republice, tak v zemi sídla, místa podnikání či bydliště</w:t>
      </w:r>
    </w:p>
    <w:p w:rsidR="005F2A96" w:rsidRPr="00A97ED1" w:rsidRDefault="00AA43A5" w:rsidP="00A97ED1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který nemá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 xml:space="preserve">v České republice nebo v zemi svého sídla </w:t>
      </w:r>
      <w:r w:rsidR="00A935FE" w:rsidRPr="00A935FE">
        <w:rPr>
          <w:rFonts w:ascii="Arial" w:hAnsi="Arial" w:cs="Arial"/>
          <w:color w:val="000000"/>
          <w:sz w:val="20"/>
          <w:szCs w:val="20"/>
        </w:rPr>
        <w:t>podnikání či bydliště</w:t>
      </w:r>
      <w:r w:rsidR="00A935FE" w:rsidRPr="00C056A2">
        <w:rPr>
          <w:rFonts w:ascii="Arial" w:hAnsi="Arial" w:cs="Arial"/>
          <w:color w:val="000000"/>
          <w:sz w:val="20"/>
          <w:szCs w:val="20"/>
        </w:rPr>
        <w:t xml:space="preserve"> </w:t>
      </w:r>
      <w:r w:rsidR="00C056A2" w:rsidRPr="00C056A2">
        <w:rPr>
          <w:rFonts w:ascii="Arial" w:hAnsi="Arial" w:cs="Arial"/>
          <w:color w:val="000000"/>
          <w:sz w:val="20"/>
          <w:szCs w:val="20"/>
        </w:rPr>
        <w:t>splatný nedoplatek na pojistném nebo na penále na veřejné zdravotní pojištění</w:t>
      </w:r>
      <w:r w:rsidR="00A935FE">
        <w:rPr>
          <w:rFonts w:ascii="Arial" w:hAnsi="Arial" w:cs="Arial"/>
          <w:color w:val="000000"/>
          <w:sz w:val="20"/>
          <w:szCs w:val="20"/>
        </w:rPr>
        <w:t>.</w:t>
      </w:r>
    </w:p>
    <w:p w:rsidR="005F2A96" w:rsidRPr="005F2A96" w:rsidRDefault="005F2A96" w:rsidP="005F2A96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21C8A" w:rsidRDefault="00421C8A" w:rsidP="00421C8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421C8A" w:rsidRDefault="00421C8A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980313" w:rsidRPr="00C1736D" w:rsidRDefault="00980313" w:rsidP="0098031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 w:rsidR="00276FCF"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C4CB2" w:rsidRDefault="00421C8A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44FE6" w:rsidRDefault="00E44FE6">
      <w:pPr>
        <w:rPr>
          <w:rFonts w:ascii="Arial" w:hAnsi="Arial" w:cs="Arial"/>
          <w:b/>
          <w:color w:val="000000"/>
          <w:sz w:val="20"/>
          <w:szCs w:val="20"/>
        </w:rPr>
      </w:pPr>
    </w:p>
    <w:p w:rsidR="00E44FE6" w:rsidRDefault="00E44FE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4C4CB2" w:rsidRDefault="004C4CB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br w:type="page"/>
      </w:r>
    </w:p>
    <w:p w:rsidR="004C4CB2" w:rsidRPr="00690565" w:rsidRDefault="004C4CB2" w:rsidP="004C4CB2">
      <w:pPr>
        <w:spacing w:line="360" w:lineRule="auto"/>
        <w:jc w:val="both"/>
        <w:rPr>
          <w:rFonts w:ascii="Arial" w:hAnsi="Arial" w:cs="Arial"/>
          <w:color w:val="006AAF"/>
          <w:sz w:val="18"/>
          <w:szCs w:val="18"/>
        </w:rPr>
      </w:pPr>
      <w:r w:rsidRPr="008229C1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>
        <w:rPr>
          <w:rFonts w:ascii="Arial" w:hAnsi="Arial" w:cs="Arial"/>
          <w:b/>
          <w:sz w:val="20"/>
          <w:szCs w:val="20"/>
        </w:rPr>
        <w:t>č. 4.2 zadávací dokumentace</w:t>
      </w:r>
    </w:p>
    <w:p w:rsidR="004C4CB2" w:rsidRDefault="004C4CB2" w:rsidP="004C4CB2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4CB2" w:rsidRPr="00FB6C7C" w:rsidRDefault="004C4CB2" w:rsidP="004C4CB2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O </w:t>
      </w:r>
      <w:r>
        <w:rPr>
          <w:rFonts w:ascii="Arial" w:hAnsi="Arial" w:cs="Arial"/>
          <w:b/>
          <w:color w:val="000000"/>
          <w:sz w:val="20"/>
          <w:szCs w:val="20"/>
        </w:rPr>
        <w:t>ZAKNIHOVANÝCH AKCIÍCH</w:t>
      </w:r>
    </w:p>
    <w:p w:rsidR="004C4CB2" w:rsidRDefault="004C4CB2" w:rsidP="004C4CB2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4C4CB2" w:rsidRDefault="004C4CB2" w:rsidP="004C4CB2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4C4CB2" w:rsidRDefault="004C4CB2" w:rsidP="004C4CB2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color w:val="000000"/>
          <w:sz w:val="20"/>
          <w:szCs w:val="20"/>
        </w:rPr>
        <w:t xml:space="preserve">nabídku v nadlimitní </w:t>
      </w:r>
      <w:r w:rsidRPr="00E36D3C">
        <w:rPr>
          <w:rFonts w:ascii="Arial" w:hAnsi="Arial" w:cs="Arial"/>
          <w:color w:val="000000"/>
          <w:sz w:val="20"/>
          <w:szCs w:val="20"/>
        </w:rPr>
        <w:t>veřejn</w:t>
      </w:r>
      <w:r>
        <w:rPr>
          <w:rFonts w:ascii="Arial" w:hAnsi="Arial" w:cs="Arial"/>
          <w:color w:val="000000"/>
          <w:sz w:val="20"/>
          <w:szCs w:val="20"/>
        </w:rPr>
        <w:t>é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zak</w:t>
      </w:r>
      <w:r>
        <w:rPr>
          <w:rFonts w:ascii="Arial" w:hAnsi="Arial" w:cs="Arial"/>
          <w:color w:val="000000"/>
          <w:sz w:val="20"/>
          <w:szCs w:val="20"/>
        </w:rPr>
        <w:t>ázce zadávané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s názvem: </w:t>
      </w:r>
    </w:p>
    <w:p w:rsidR="004C4CB2" w:rsidRDefault="004C4CB2" w:rsidP="004C4CB2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C4CB2" w:rsidRPr="00E36D3C" w:rsidRDefault="004C4CB2" w:rsidP="004C4CB2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C4CB2" w:rsidRDefault="00924529" w:rsidP="004C4CB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7542">
        <w:rPr>
          <w:rFonts w:ascii="Arial" w:eastAsia="MS Mincho" w:hAnsi="Arial" w:cs="Arial"/>
          <w:b/>
          <w:bCs/>
          <w:iCs/>
          <w:sz w:val="20"/>
          <w:szCs w:val="20"/>
        </w:rPr>
        <w:t>Zajištění infrastruktury a služeb pro centrální pracoviště ČSÚ pro přípravu, zpracování a prezentaci výsledků voleb</w:t>
      </w:r>
    </w:p>
    <w:p w:rsidR="004C4CB2" w:rsidRDefault="004C4CB2" w:rsidP="004C4CB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4CB2" w:rsidRPr="00A935FE" w:rsidRDefault="004C4CB2" w:rsidP="004C4CB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 xml:space="preserve"> má vydány výlučně zaknihované akcie.</w:t>
      </w:r>
    </w:p>
    <w:p w:rsidR="004C4CB2" w:rsidRDefault="004C4CB2" w:rsidP="004C4CB2">
      <w:pPr>
        <w:adjustRightInd w:val="0"/>
        <w:spacing w:after="120" w:line="360" w:lineRule="auto"/>
      </w:pPr>
    </w:p>
    <w:p w:rsidR="004C4CB2" w:rsidRDefault="004C4CB2" w:rsidP="004C4CB2">
      <w:pPr>
        <w:adjustRightInd w:val="0"/>
        <w:spacing w:after="120" w:line="360" w:lineRule="auto"/>
      </w:pPr>
    </w:p>
    <w:p w:rsidR="004C4CB2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4C4CB2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4C4CB2" w:rsidRPr="00C1736D" w:rsidRDefault="004C4CB2" w:rsidP="004C4CB2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4C4CB2" w:rsidRPr="00C1736D" w:rsidRDefault="004C4CB2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03B0E" w:rsidRPr="00435315" w:rsidRDefault="00403B0E" w:rsidP="004C4CB2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403B0E" w:rsidRPr="00435315" w:rsidSect="007F32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B2" w:rsidRDefault="00735FB2" w:rsidP="00006BE4">
      <w:r>
        <w:separator/>
      </w:r>
    </w:p>
  </w:endnote>
  <w:endnote w:type="continuationSeparator" w:id="0">
    <w:p w:rsidR="00735FB2" w:rsidRDefault="00735FB2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1" w:rsidRPr="00B878B9" w:rsidRDefault="00615C1A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865481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595FD6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865481" w:rsidRDefault="00865481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1" w:rsidRPr="00B878B9" w:rsidRDefault="00615C1A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865481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595FD6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865481" w:rsidRDefault="008654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B2" w:rsidRDefault="00735FB2" w:rsidP="00006BE4">
      <w:r>
        <w:separator/>
      </w:r>
    </w:p>
  </w:footnote>
  <w:footnote w:type="continuationSeparator" w:id="0">
    <w:p w:rsidR="00735FB2" w:rsidRDefault="00735FB2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1" w:rsidRDefault="00865481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1" w:rsidRDefault="00865481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9A3734"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481" w:rsidRDefault="00865481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F75"/>
    <w:multiLevelType w:val="hybridMultilevel"/>
    <w:tmpl w:val="8752D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ED26300"/>
    <w:multiLevelType w:val="hybridMultilevel"/>
    <w:tmpl w:val="7D46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00A36"/>
    <w:multiLevelType w:val="hybridMultilevel"/>
    <w:tmpl w:val="CDA4C0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1311F"/>
    <w:multiLevelType w:val="hybridMultilevel"/>
    <w:tmpl w:val="B02CFC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9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D1C03"/>
    <w:multiLevelType w:val="hybridMultilevel"/>
    <w:tmpl w:val="9940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F2D77"/>
    <w:multiLevelType w:val="multilevel"/>
    <w:tmpl w:val="28E43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2"/>
  </w:num>
  <w:num w:numId="4">
    <w:abstractNumId w:val="33"/>
  </w:num>
  <w:num w:numId="5">
    <w:abstractNumId w:val="50"/>
  </w:num>
  <w:num w:numId="6">
    <w:abstractNumId w:val="46"/>
  </w:num>
  <w:num w:numId="7">
    <w:abstractNumId w:val="34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1"/>
  </w:num>
  <w:num w:numId="15">
    <w:abstractNumId w:val="8"/>
  </w:num>
  <w:num w:numId="16">
    <w:abstractNumId w:val="47"/>
  </w:num>
  <w:num w:numId="17">
    <w:abstractNumId w:val="36"/>
  </w:num>
  <w:num w:numId="18">
    <w:abstractNumId w:val="3"/>
  </w:num>
  <w:num w:numId="19">
    <w:abstractNumId w:val="27"/>
  </w:num>
  <w:num w:numId="20">
    <w:abstractNumId w:val="22"/>
  </w:num>
  <w:num w:numId="21">
    <w:abstractNumId w:val="28"/>
  </w:num>
  <w:num w:numId="22">
    <w:abstractNumId w:val="15"/>
  </w:num>
  <w:num w:numId="23">
    <w:abstractNumId w:val="6"/>
  </w:num>
  <w:num w:numId="24">
    <w:abstractNumId w:val="1"/>
  </w:num>
  <w:num w:numId="25">
    <w:abstractNumId w:val="54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55"/>
  </w:num>
  <w:num w:numId="31">
    <w:abstractNumId w:val="18"/>
  </w:num>
  <w:num w:numId="32">
    <w:abstractNumId w:val="43"/>
  </w:num>
  <w:num w:numId="33">
    <w:abstractNumId w:val="30"/>
  </w:num>
  <w:num w:numId="34">
    <w:abstractNumId w:val="21"/>
  </w:num>
  <w:num w:numId="35">
    <w:abstractNumId w:val="51"/>
  </w:num>
  <w:num w:numId="36">
    <w:abstractNumId w:val="20"/>
  </w:num>
  <w:num w:numId="37">
    <w:abstractNumId w:val="41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8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1"/>
  </w:num>
  <w:num w:numId="47">
    <w:abstractNumId w:val="10"/>
  </w:num>
  <w:num w:numId="48">
    <w:abstractNumId w:val="23"/>
  </w:num>
  <w:num w:numId="49">
    <w:abstractNumId w:val="13"/>
  </w:num>
  <w:num w:numId="50">
    <w:abstractNumId w:val="12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6"/>
  </w:num>
  <w:num w:numId="57">
    <w:abstractNumId w:val="14"/>
  </w:num>
  <w:num w:numId="58">
    <w:abstractNumId w:val="0"/>
  </w:num>
  <w:num w:numId="59">
    <w:abstractNumId w:val="25"/>
  </w:num>
  <w:num w:numId="60">
    <w:abstractNumId w:val="37"/>
  </w:num>
  <w:num w:numId="61">
    <w:abstractNumId w:val="1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2389B"/>
    <w:rsid w:val="00033B21"/>
    <w:rsid w:val="00033F3D"/>
    <w:rsid w:val="00041670"/>
    <w:rsid w:val="0004180A"/>
    <w:rsid w:val="000632E6"/>
    <w:rsid w:val="00072677"/>
    <w:rsid w:val="000739DF"/>
    <w:rsid w:val="00087ACC"/>
    <w:rsid w:val="00093BA2"/>
    <w:rsid w:val="00094810"/>
    <w:rsid w:val="00094BE4"/>
    <w:rsid w:val="00095A0C"/>
    <w:rsid w:val="00097EAA"/>
    <w:rsid w:val="000B5058"/>
    <w:rsid w:val="000C00BD"/>
    <w:rsid w:val="000C0332"/>
    <w:rsid w:val="000C24E4"/>
    <w:rsid w:val="000C379E"/>
    <w:rsid w:val="000C7C17"/>
    <w:rsid w:val="000D5160"/>
    <w:rsid w:val="000E22FC"/>
    <w:rsid w:val="00106E43"/>
    <w:rsid w:val="00107439"/>
    <w:rsid w:val="00115358"/>
    <w:rsid w:val="00121F64"/>
    <w:rsid w:val="00124D21"/>
    <w:rsid w:val="001261B9"/>
    <w:rsid w:val="00136B16"/>
    <w:rsid w:val="0014733B"/>
    <w:rsid w:val="00152008"/>
    <w:rsid w:val="00156CF1"/>
    <w:rsid w:val="00156F77"/>
    <w:rsid w:val="001605CF"/>
    <w:rsid w:val="001667DE"/>
    <w:rsid w:val="001678F3"/>
    <w:rsid w:val="001730CE"/>
    <w:rsid w:val="00177180"/>
    <w:rsid w:val="0018026C"/>
    <w:rsid w:val="001837EA"/>
    <w:rsid w:val="001842E5"/>
    <w:rsid w:val="0018712D"/>
    <w:rsid w:val="0019001E"/>
    <w:rsid w:val="001911AE"/>
    <w:rsid w:val="0019564B"/>
    <w:rsid w:val="001968CB"/>
    <w:rsid w:val="001A2907"/>
    <w:rsid w:val="001B0CF9"/>
    <w:rsid w:val="001B215D"/>
    <w:rsid w:val="001B368D"/>
    <w:rsid w:val="001B5F7D"/>
    <w:rsid w:val="001B6282"/>
    <w:rsid w:val="001C1A38"/>
    <w:rsid w:val="001C69CB"/>
    <w:rsid w:val="001C7B40"/>
    <w:rsid w:val="001D0199"/>
    <w:rsid w:val="001D165A"/>
    <w:rsid w:val="001D192F"/>
    <w:rsid w:val="001D5358"/>
    <w:rsid w:val="001E39FF"/>
    <w:rsid w:val="001F0E6D"/>
    <w:rsid w:val="001F55F1"/>
    <w:rsid w:val="002023A4"/>
    <w:rsid w:val="00204E6B"/>
    <w:rsid w:val="0020696D"/>
    <w:rsid w:val="002202FB"/>
    <w:rsid w:val="0022113B"/>
    <w:rsid w:val="002226D9"/>
    <w:rsid w:val="002243F7"/>
    <w:rsid w:val="00231B6E"/>
    <w:rsid w:val="00233131"/>
    <w:rsid w:val="00251A2F"/>
    <w:rsid w:val="00251CBD"/>
    <w:rsid w:val="00256237"/>
    <w:rsid w:val="0026360E"/>
    <w:rsid w:val="00272980"/>
    <w:rsid w:val="00274A93"/>
    <w:rsid w:val="0027667E"/>
    <w:rsid w:val="00276FCF"/>
    <w:rsid w:val="00277753"/>
    <w:rsid w:val="00284A71"/>
    <w:rsid w:val="00284C6C"/>
    <w:rsid w:val="00284FDA"/>
    <w:rsid w:val="0028703E"/>
    <w:rsid w:val="00291963"/>
    <w:rsid w:val="00294B51"/>
    <w:rsid w:val="002972D3"/>
    <w:rsid w:val="002A00DB"/>
    <w:rsid w:val="002A2F50"/>
    <w:rsid w:val="002A6152"/>
    <w:rsid w:val="002B0542"/>
    <w:rsid w:val="002B19AA"/>
    <w:rsid w:val="002B5B51"/>
    <w:rsid w:val="002C2B46"/>
    <w:rsid w:val="002C2E3D"/>
    <w:rsid w:val="002C2FD8"/>
    <w:rsid w:val="002C4821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305B0A"/>
    <w:rsid w:val="00306FAA"/>
    <w:rsid w:val="00307058"/>
    <w:rsid w:val="003108AB"/>
    <w:rsid w:val="00313254"/>
    <w:rsid w:val="00313998"/>
    <w:rsid w:val="00316C34"/>
    <w:rsid w:val="00323216"/>
    <w:rsid w:val="00323B4B"/>
    <w:rsid w:val="00326170"/>
    <w:rsid w:val="00327AD2"/>
    <w:rsid w:val="00331CE1"/>
    <w:rsid w:val="003345A4"/>
    <w:rsid w:val="00334AA2"/>
    <w:rsid w:val="00335598"/>
    <w:rsid w:val="0034129D"/>
    <w:rsid w:val="00343232"/>
    <w:rsid w:val="00343ABB"/>
    <w:rsid w:val="0034506E"/>
    <w:rsid w:val="00352F02"/>
    <w:rsid w:val="003551E8"/>
    <w:rsid w:val="00360BF1"/>
    <w:rsid w:val="003663CB"/>
    <w:rsid w:val="003670E3"/>
    <w:rsid w:val="003804ED"/>
    <w:rsid w:val="0039064C"/>
    <w:rsid w:val="00395A9C"/>
    <w:rsid w:val="00397380"/>
    <w:rsid w:val="003A0A17"/>
    <w:rsid w:val="003A3886"/>
    <w:rsid w:val="003A4F4D"/>
    <w:rsid w:val="003B4186"/>
    <w:rsid w:val="003B54ED"/>
    <w:rsid w:val="003B603C"/>
    <w:rsid w:val="003B6B9D"/>
    <w:rsid w:val="003C2656"/>
    <w:rsid w:val="003C4CBC"/>
    <w:rsid w:val="003C6725"/>
    <w:rsid w:val="003D6313"/>
    <w:rsid w:val="003E4EB8"/>
    <w:rsid w:val="003F1054"/>
    <w:rsid w:val="003F61B8"/>
    <w:rsid w:val="004021CD"/>
    <w:rsid w:val="00403B0E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7F36"/>
    <w:rsid w:val="0044169E"/>
    <w:rsid w:val="00444E71"/>
    <w:rsid w:val="0044551F"/>
    <w:rsid w:val="004468D2"/>
    <w:rsid w:val="00447844"/>
    <w:rsid w:val="004530DA"/>
    <w:rsid w:val="00453100"/>
    <w:rsid w:val="004571C1"/>
    <w:rsid w:val="004571D9"/>
    <w:rsid w:val="00461184"/>
    <w:rsid w:val="0047462F"/>
    <w:rsid w:val="00477E5D"/>
    <w:rsid w:val="00480645"/>
    <w:rsid w:val="00493C9C"/>
    <w:rsid w:val="004A0F00"/>
    <w:rsid w:val="004A113E"/>
    <w:rsid w:val="004A4FD1"/>
    <w:rsid w:val="004B11BF"/>
    <w:rsid w:val="004B6DBC"/>
    <w:rsid w:val="004C10D4"/>
    <w:rsid w:val="004C24C7"/>
    <w:rsid w:val="004C258E"/>
    <w:rsid w:val="004C2A8D"/>
    <w:rsid w:val="004C4CB2"/>
    <w:rsid w:val="004D17DA"/>
    <w:rsid w:val="004D2FB1"/>
    <w:rsid w:val="004E12C6"/>
    <w:rsid w:val="004E620E"/>
    <w:rsid w:val="004F241D"/>
    <w:rsid w:val="004F3400"/>
    <w:rsid w:val="00500AB0"/>
    <w:rsid w:val="005138D6"/>
    <w:rsid w:val="00513BEB"/>
    <w:rsid w:val="00524021"/>
    <w:rsid w:val="0052429E"/>
    <w:rsid w:val="005251CD"/>
    <w:rsid w:val="005269E0"/>
    <w:rsid w:val="00540826"/>
    <w:rsid w:val="005442BF"/>
    <w:rsid w:val="00544D50"/>
    <w:rsid w:val="00555DB7"/>
    <w:rsid w:val="00564B5A"/>
    <w:rsid w:val="00576686"/>
    <w:rsid w:val="0058107E"/>
    <w:rsid w:val="005836DD"/>
    <w:rsid w:val="00590D2E"/>
    <w:rsid w:val="00590FF3"/>
    <w:rsid w:val="0059314C"/>
    <w:rsid w:val="00593EC8"/>
    <w:rsid w:val="00594996"/>
    <w:rsid w:val="0059570F"/>
    <w:rsid w:val="00595FD6"/>
    <w:rsid w:val="005A1B53"/>
    <w:rsid w:val="005A46B6"/>
    <w:rsid w:val="005A4E32"/>
    <w:rsid w:val="005A6598"/>
    <w:rsid w:val="005B01BE"/>
    <w:rsid w:val="005B5083"/>
    <w:rsid w:val="005B73D0"/>
    <w:rsid w:val="005C148D"/>
    <w:rsid w:val="005C1E06"/>
    <w:rsid w:val="005C744C"/>
    <w:rsid w:val="005C77BF"/>
    <w:rsid w:val="005D4130"/>
    <w:rsid w:val="005D7B9F"/>
    <w:rsid w:val="005E1DDA"/>
    <w:rsid w:val="005E2CA1"/>
    <w:rsid w:val="005E3357"/>
    <w:rsid w:val="005E3623"/>
    <w:rsid w:val="005F2A96"/>
    <w:rsid w:val="006038DC"/>
    <w:rsid w:val="006110D5"/>
    <w:rsid w:val="00614B40"/>
    <w:rsid w:val="00615C1A"/>
    <w:rsid w:val="006275F1"/>
    <w:rsid w:val="006354DA"/>
    <w:rsid w:val="00635684"/>
    <w:rsid w:val="00635F29"/>
    <w:rsid w:val="006363EC"/>
    <w:rsid w:val="00642126"/>
    <w:rsid w:val="00643795"/>
    <w:rsid w:val="00644AEB"/>
    <w:rsid w:val="00655BF5"/>
    <w:rsid w:val="00660E09"/>
    <w:rsid w:val="00662D8C"/>
    <w:rsid w:val="00664591"/>
    <w:rsid w:val="006735EB"/>
    <w:rsid w:val="00690565"/>
    <w:rsid w:val="00690C32"/>
    <w:rsid w:val="00694BC8"/>
    <w:rsid w:val="006B4FCC"/>
    <w:rsid w:val="006C2F48"/>
    <w:rsid w:val="006C2FFA"/>
    <w:rsid w:val="006C5515"/>
    <w:rsid w:val="006D0CE4"/>
    <w:rsid w:val="006D0E1A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4937"/>
    <w:rsid w:val="007151F9"/>
    <w:rsid w:val="00723CFA"/>
    <w:rsid w:val="00730A52"/>
    <w:rsid w:val="007358AA"/>
    <w:rsid w:val="00735FB2"/>
    <w:rsid w:val="00737F7F"/>
    <w:rsid w:val="007413DA"/>
    <w:rsid w:val="00743DCA"/>
    <w:rsid w:val="00750635"/>
    <w:rsid w:val="007529BC"/>
    <w:rsid w:val="0075383D"/>
    <w:rsid w:val="00756411"/>
    <w:rsid w:val="00757AF7"/>
    <w:rsid w:val="00762C2D"/>
    <w:rsid w:val="007753B2"/>
    <w:rsid w:val="007753CE"/>
    <w:rsid w:val="007757B1"/>
    <w:rsid w:val="0078004D"/>
    <w:rsid w:val="00781F9A"/>
    <w:rsid w:val="00784F3E"/>
    <w:rsid w:val="00785785"/>
    <w:rsid w:val="007910F5"/>
    <w:rsid w:val="0079393C"/>
    <w:rsid w:val="0079615B"/>
    <w:rsid w:val="007A33E0"/>
    <w:rsid w:val="007B2F1F"/>
    <w:rsid w:val="007C0AEA"/>
    <w:rsid w:val="007C22E5"/>
    <w:rsid w:val="007C36B0"/>
    <w:rsid w:val="007D05A7"/>
    <w:rsid w:val="007D6BD5"/>
    <w:rsid w:val="007E2286"/>
    <w:rsid w:val="007E284F"/>
    <w:rsid w:val="007E4F2E"/>
    <w:rsid w:val="007E585B"/>
    <w:rsid w:val="007E6CB1"/>
    <w:rsid w:val="007E79A0"/>
    <w:rsid w:val="007E79A6"/>
    <w:rsid w:val="007F3256"/>
    <w:rsid w:val="00803CC4"/>
    <w:rsid w:val="008045BE"/>
    <w:rsid w:val="00804B0D"/>
    <w:rsid w:val="008059F4"/>
    <w:rsid w:val="00806E74"/>
    <w:rsid w:val="00814334"/>
    <w:rsid w:val="00815EC0"/>
    <w:rsid w:val="008202D9"/>
    <w:rsid w:val="008229C1"/>
    <w:rsid w:val="008273EE"/>
    <w:rsid w:val="00827807"/>
    <w:rsid w:val="00842C09"/>
    <w:rsid w:val="00844E43"/>
    <w:rsid w:val="008475D9"/>
    <w:rsid w:val="008511D0"/>
    <w:rsid w:val="008518F0"/>
    <w:rsid w:val="00860913"/>
    <w:rsid w:val="00865481"/>
    <w:rsid w:val="00866E51"/>
    <w:rsid w:val="00875CF5"/>
    <w:rsid w:val="00875E94"/>
    <w:rsid w:val="00882C73"/>
    <w:rsid w:val="00883ABD"/>
    <w:rsid w:val="00884A52"/>
    <w:rsid w:val="00887283"/>
    <w:rsid w:val="00892086"/>
    <w:rsid w:val="00893D09"/>
    <w:rsid w:val="00897E02"/>
    <w:rsid w:val="00897E3B"/>
    <w:rsid w:val="008A4D8F"/>
    <w:rsid w:val="008A7488"/>
    <w:rsid w:val="008B45BF"/>
    <w:rsid w:val="008C22EA"/>
    <w:rsid w:val="008C2C4D"/>
    <w:rsid w:val="008C54C8"/>
    <w:rsid w:val="008C6233"/>
    <w:rsid w:val="008D0F87"/>
    <w:rsid w:val="008D5E01"/>
    <w:rsid w:val="008E2ADB"/>
    <w:rsid w:val="008F27B6"/>
    <w:rsid w:val="008F5D8A"/>
    <w:rsid w:val="008F660A"/>
    <w:rsid w:val="008F6636"/>
    <w:rsid w:val="008F6949"/>
    <w:rsid w:val="009019C8"/>
    <w:rsid w:val="009037AE"/>
    <w:rsid w:val="00912CAE"/>
    <w:rsid w:val="0091373A"/>
    <w:rsid w:val="00914474"/>
    <w:rsid w:val="00914977"/>
    <w:rsid w:val="00924529"/>
    <w:rsid w:val="00935286"/>
    <w:rsid w:val="00935570"/>
    <w:rsid w:val="00944665"/>
    <w:rsid w:val="00951D72"/>
    <w:rsid w:val="00956497"/>
    <w:rsid w:val="009672C8"/>
    <w:rsid w:val="0097095D"/>
    <w:rsid w:val="00980313"/>
    <w:rsid w:val="0098217D"/>
    <w:rsid w:val="0098315E"/>
    <w:rsid w:val="00984FE9"/>
    <w:rsid w:val="0099216A"/>
    <w:rsid w:val="00995AF2"/>
    <w:rsid w:val="00996A6B"/>
    <w:rsid w:val="009A1611"/>
    <w:rsid w:val="009A3734"/>
    <w:rsid w:val="009B1920"/>
    <w:rsid w:val="009B2C15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31189"/>
    <w:rsid w:val="00A35C7C"/>
    <w:rsid w:val="00A46699"/>
    <w:rsid w:val="00A533D0"/>
    <w:rsid w:val="00A60186"/>
    <w:rsid w:val="00A653B9"/>
    <w:rsid w:val="00A65D38"/>
    <w:rsid w:val="00A75C03"/>
    <w:rsid w:val="00A8022F"/>
    <w:rsid w:val="00A8384E"/>
    <w:rsid w:val="00A91E18"/>
    <w:rsid w:val="00A92314"/>
    <w:rsid w:val="00A935FE"/>
    <w:rsid w:val="00A93631"/>
    <w:rsid w:val="00A945D7"/>
    <w:rsid w:val="00A97ED1"/>
    <w:rsid w:val="00AA33A7"/>
    <w:rsid w:val="00AA3C75"/>
    <w:rsid w:val="00AA43A5"/>
    <w:rsid w:val="00AB63EB"/>
    <w:rsid w:val="00AC2B77"/>
    <w:rsid w:val="00AC3331"/>
    <w:rsid w:val="00AC55FD"/>
    <w:rsid w:val="00AC63F4"/>
    <w:rsid w:val="00AD154D"/>
    <w:rsid w:val="00AD7057"/>
    <w:rsid w:val="00AE3000"/>
    <w:rsid w:val="00AF2BF4"/>
    <w:rsid w:val="00AF7A49"/>
    <w:rsid w:val="00B022EE"/>
    <w:rsid w:val="00B03C98"/>
    <w:rsid w:val="00B12D5D"/>
    <w:rsid w:val="00B237FD"/>
    <w:rsid w:val="00B30BA8"/>
    <w:rsid w:val="00B31ED1"/>
    <w:rsid w:val="00B34BA0"/>
    <w:rsid w:val="00B364A7"/>
    <w:rsid w:val="00B42BDB"/>
    <w:rsid w:val="00B45D14"/>
    <w:rsid w:val="00B46739"/>
    <w:rsid w:val="00B51C6F"/>
    <w:rsid w:val="00B52359"/>
    <w:rsid w:val="00B568D5"/>
    <w:rsid w:val="00B56972"/>
    <w:rsid w:val="00B61CA6"/>
    <w:rsid w:val="00B66A66"/>
    <w:rsid w:val="00B80278"/>
    <w:rsid w:val="00B8056D"/>
    <w:rsid w:val="00B83E8C"/>
    <w:rsid w:val="00B84F94"/>
    <w:rsid w:val="00B84FE4"/>
    <w:rsid w:val="00B87072"/>
    <w:rsid w:val="00B878B9"/>
    <w:rsid w:val="00B93280"/>
    <w:rsid w:val="00B95A73"/>
    <w:rsid w:val="00BA358D"/>
    <w:rsid w:val="00BB048B"/>
    <w:rsid w:val="00BB384B"/>
    <w:rsid w:val="00BC0069"/>
    <w:rsid w:val="00BC1805"/>
    <w:rsid w:val="00BC1944"/>
    <w:rsid w:val="00BC315A"/>
    <w:rsid w:val="00BC3862"/>
    <w:rsid w:val="00BC48F2"/>
    <w:rsid w:val="00BC6D3B"/>
    <w:rsid w:val="00BC7985"/>
    <w:rsid w:val="00BD003E"/>
    <w:rsid w:val="00BD31BB"/>
    <w:rsid w:val="00BE7E1E"/>
    <w:rsid w:val="00BE7F33"/>
    <w:rsid w:val="00BF3B22"/>
    <w:rsid w:val="00BF5D60"/>
    <w:rsid w:val="00BF60A1"/>
    <w:rsid w:val="00BF7AF5"/>
    <w:rsid w:val="00C04D9A"/>
    <w:rsid w:val="00C056A2"/>
    <w:rsid w:val="00C065C9"/>
    <w:rsid w:val="00C0777B"/>
    <w:rsid w:val="00C26A26"/>
    <w:rsid w:val="00C30CBA"/>
    <w:rsid w:val="00C447F8"/>
    <w:rsid w:val="00C451A3"/>
    <w:rsid w:val="00C50F7E"/>
    <w:rsid w:val="00C52F61"/>
    <w:rsid w:val="00C54182"/>
    <w:rsid w:val="00C54EA6"/>
    <w:rsid w:val="00C63907"/>
    <w:rsid w:val="00C64AD2"/>
    <w:rsid w:val="00C710E5"/>
    <w:rsid w:val="00C7383D"/>
    <w:rsid w:val="00C7700E"/>
    <w:rsid w:val="00C80407"/>
    <w:rsid w:val="00C8112C"/>
    <w:rsid w:val="00C812CE"/>
    <w:rsid w:val="00C839D5"/>
    <w:rsid w:val="00C848ED"/>
    <w:rsid w:val="00C91D32"/>
    <w:rsid w:val="00C920A7"/>
    <w:rsid w:val="00CA0DCC"/>
    <w:rsid w:val="00CA4B91"/>
    <w:rsid w:val="00CB654A"/>
    <w:rsid w:val="00CC1B01"/>
    <w:rsid w:val="00CC2319"/>
    <w:rsid w:val="00CC25E6"/>
    <w:rsid w:val="00CC4574"/>
    <w:rsid w:val="00CD19B8"/>
    <w:rsid w:val="00CD6B12"/>
    <w:rsid w:val="00CD7A1F"/>
    <w:rsid w:val="00CD7E0E"/>
    <w:rsid w:val="00CE2BB4"/>
    <w:rsid w:val="00CF0661"/>
    <w:rsid w:val="00CF742E"/>
    <w:rsid w:val="00D03408"/>
    <w:rsid w:val="00D048D5"/>
    <w:rsid w:val="00D135B2"/>
    <w:rsid w:val="00D13A5C"/>
    <w:rsid w:val="00D14A14"/>
    <w:rsid w:val="00D20E01"/>
    <w:rsid w:val="00D22DCF"/>
    <w:rsid w:val="00D30DF4"/>
    <w:rsid w:val="00D347FC"/>
    <w:rsid w:val="00D377D6"/>
    <w:rsid w:val="00D37DE8"/>
    <w:rsid w:val="00D42A7B"/>
    <w:rsid w:val="00D442E7"/>
    <w:rsid w:val="00D460C6"/>
    <w:rsid w:val="00D50DD0"/>
    <w:rsid w:val="00D60E15"/>
    <w:rsid w:val="00D643C7"/>
    <w:rsid w:val="00D74B65"/>
    <w:rsid w:val="00D75F47"/>
    <w:rsid w:val="00D77005"/>
    <w:rsid w:val="00D82298"/>
    <w:rsid w:val="00D82A5A"/>
    <w:rsid w:val="00D9298A"/>
    <w:rsid w:val="00D92EB5"/>
    <w:rsid w:val="00D967C2"/>
    <w:rsid w:val="00D97363"/>
    <w:rsid w:val="00DA13EB"/>
    <w:rsid w:val="00DB15DE"/>
    <w:rsid w:val="00DB37FA"/>
    <w:rsid w:val="00DB5015"/>
    <w:rsid w:val="00DD5DA9"/>
    <w:rsid w:val="00DE56EE"/>
    <w:rsid w:val="00DE647C"/>
    <w:rsid w:val="00DE66B8"/>
    <w:rsid w:val="00DE7164"/>
    <w:rsid w:val="00DF0F02"/>
    <w:rsid w:val="00DF3594"/>
    <w:rsid w:val="00DF4AF3"/>
    <w:rsid w:val="00DF5096"/>
    <w:rsid w:val="00DF71A6"/>
    <w:rsid w:val="00E02085"/>
    <w:rsid w:val="00E11DC5"/>
    <w:rsid w:val="00E14CAF"/>
    <w:rsid w:val="00E16355"/>
    <w:rsid w:val="00E2132D"/>
    <w:rsid w:val="00E30C9E"/>
    <w:rsid w:val="00E31FF6"/>
    <w:rsid w:val="00E3585C"/>
    <w:rsid w:val="00E42D4B"/>
    <w:rsid w:val="00E42FC2"/>
    <w:rsid w:val="00E438B4"/>
    <w:rsid w:val="00E4397F"/>
    <w:rsid w:val="00E44772"/>
    <w:rsid w:val="00E44FE6"/>
    <w:rsid w:val="00E463AB"/>
    <w:rsid w:val="00E536CC"/>
    <w:rsid w:val="00E703BF"/>
    <w:rsid w:val="00E709BB"/>
    <w:rsid w:val="00E72117"/>
    <w:rsid w:val="00E72ED8"/>
    <w:rsid w:val="00E742C9"/>
    <w:rsid w:val="00E7542F"/>
    <w:rsid w:val="00E768E1"/>
    <w:rsid w:val="00E8102F"/>
    <w:rsid w:val="00E84077"/>
    <w:rsid w:val="00E85F8E"/>
    <w:rsid w:val="00E867EE"/>
    <w:rsid w:val="00E92A13"/>
    <w:rsid w:val="00E93DC2"/>
    <w:rsid w:val="00E956FA"/>
    <w:rsid w:val="00EA085E"/>
    <w:rsid w:val="00EA42F4"/>
    <w:rsid w:val="00EA4E9A"/>
    <w:rsid w:val="00EA5D8B"/>
    <w:rsid w:val="00EA6D0C"/>
    <w:rsid w:val="00EB2CDE"/>
    <w:rsid w:val="00EC0565"/>
    <w:rsid w:val="00EC0770"/>
    <w:rsid w:val="00EC1705"/>
    <w:rsid w:val="00EC61F4"/>
    <w:rsid w:val="00ED0BBA"/>
    <w:rsid w:val="00EE0B8F"/>
    <w:rsid w:val="00EE2FDA"/>
    <w:rsid w:val="00EE3761"/>
    <w:rsid w:val="00EF032D"/>
    <w:rsid w:val="00EF084B"/>
    <w:rsid w:val="00EF624A"/>
    <w:rsid w:val="00EF6A5A"/>
    <w:rsid w:val="00EF7DD8"/>
    <w:rsid w:val="00F01411"/>
    <w:rsid w:val="00F01EB4"/>
    <w:rsid w:val="00F038D8"/>
    <w:rsid w:val="00F15052"/>
    <w:rsid w:val="00F154AC"/>
    <w:rsid w:val="00F22E6D"/>
    <w:rsid w:val="00F2668B"/>
    <w:rsid w:val="00F333DB"/>
    <w:rsid w:val="00F3472F"/>
    <w:rsid w:val="00F42332"/>
    <w:rsid w:val="00F43F64"/>
    <w:rsid w:val="00F46AEB"/>
    <w:rsid w:val="00F55876"/>
    <w:rsid w:val="00F60ED9"/>
    <w:rsid w:val="00F64A8F"/>
    <w:rsid w:val="00F66459"/>
    <w:rsid w:val="00F708FD"/>
    <w:rsid w:val="00F71EFB"/>
    <w:rsid w:val="00F72415"/>
    <w:rsid w:val="00F7268E"/>
    <w:rsid w:val="00F7539B"/>
    <w:rsid w:val="00F75CF9"/>
    <w:rsid w:val="00F76035"/>
    <w:rsid w:val="00F81D6E"/>
    <w:rsid w:val="00F8630D"/>
    <w:rsid w:val="00F87D7E"/>
    <w:rsid w:val="00FA00B1"/>
    <w:rsid w:val="00FA0FB2"/>
    <w:rsid w:val="00FA7B03"/>
    <w:rsid w:val="00FB715E"/>
    <w:rsid w:val="00FC34AB"/>
    <w:rsid w:val="00FC3652"/>
    <w:rsid w:val="00FD0A57"/>
    <w:rsid w:val="00FD43C9"/>
    <w:rsid w:val="00FE4CD4"/>
    <w:rsid w:val="00FE5B46"/>
    <w:rsid w:val="00FE6FBE"/>
    <w:rsid w:val="00FF1779"/>
    <w:rsid w:val="00FF2255"/>
    <w:rsid w:val="00FF5617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customStyle="1" w:styleId="StylNadpis1Vlevo0cmPrvndek0cm">
    <w:name w:val="Styl Nadpis 1 + Vlevo:  0 cm První řádek:  0 cm"/>
    <w:basedOn w:val="Nadpis1"/>
    <w:rsid w:val="00FF2255"/>
    <w:pPr>
      <w:widowControl/>
      <w:suppressAutoHyphens/>
      <w:autoSpaceDE/>
      <w:autoSpaceDN/>
      <w:adjustRightInd/>
      <w:spacing w:before="240" w:after="60"/>
    </w:pPr>
    <w:rPr>
      <w:rFonts w:ascii="Arial" w:hAnsi="Arial"/>
      <w:kern w:val="1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-czs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12F8-DF51-4202-A8EE-0427BF3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2613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18001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frisch33221</cp:lastModifiedBy>
  <cp:revision>2</cp:revision>
  <cp:lastPrinted>2018-06-04T09:37:00Z</cp:lastPrinted>
  <dcterms:created xsi:type="dcterms:W3CDTF">2018-06-04T09:40:00Z</dcterms:created>
  <dcterms:modified xsi:type="dcterms:W3CDTF">2018-06-04T09:40:00Z</dcterms:modified>
</cp:coreProperties>
</file>